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0CA" w14:textId="26895CA3" w:rsidR="00C82A98" w:rsidRDefault="00C82A98" w:rsidP="00730A21">
      <w:pPr>
        <w:spacing w:after="0" w:line="240" w:lineRule="auto"/>
        <w:rPr>
          <w:sz w:val="18"/>
          <w:szCs w:val="18"/>
        </w:rPr>
      </w:pPr>
    </w:p>
    <w:p w14:paraId="5F346EF0" w14:textId="6DD3F79E" w:rsidR="0084756E" w:rsidRDefault="0084756E" w:rsidP="0084756E">
      <w:pPr>
        <w:spacing w:after="120" w:line="240" w:lineRule="auto"/>
        <w:jc w:val="center"/>
      </w:pPr>
      <w:r>
        <w:t xml:space="preserve">COMUNICATO STAMPA </w:t>
      </w:r>
    </w:p>
    <w:p w14:paraId="7990D170" w14:textId="77777777" w:rsidR="0084756E" w:rsidRPr="00226592" w:rsidRDefault="0084756E" w:rsidP="0084756E">
      <w:pPr>
        <w:spacing w:after="12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Il “Cammino di Khamma” a Donnafugata</w:t>
      </w:r>
      <w:r>
        <w:rPr>
          <w:b/>
          <w:bCs/>
          <w:sz w:val="36"/>
          <w:szCs w:val="36"/>
        </w:rPr>
        <w:br/>
        <w:t>per s</w:t>
      </w:r>
      <w:r w:rsidRPr="00982AB1">
        <w:rPr>
          <w:b/>
          <w:bCs/>
          <w:sz w:val="36"/>
          <w:szCs w:val="36"/>
        </w:rPr>
        <w:t>cop</w:t>
      </w:r>
      <w:r>
        <w:rPr>
          <w:b/>
          <w:bCs/>
          <w:sz w:val="36"/>
          <w:szCs w:val="36"/>
        </w:rPr>
        <w:t>rire la biodiversità di Pantelleria</w:t>
      </w:r>
    </w:p>
    <w:p w14:paraId="43BFB73D" w14:textId="77777777" w:rsidR="0084756E" w:rsidRDefault="0084756E" w:rsidP="0084756E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Un</w:t>
      </w:r>
      <w:r w:rsidRPr="00F06B03">
        <w:rPr>
          <w:rFonts w:cstheme="minorHAnsi"/>
          <w:b/>
          <w:bCs/>
          <w:sz w:val="28"/>
          <w:szCs w:val="28"/>
        </w:rPr>
        <w:t xml:space="preserve"> percorso naturalistico</w:t>
      </w:r>
      <w:r>
        <w:rPr>
          <w:rFonts w:cstheme="minorHAnsi"/>
          <w:b/>
          <w:bCs/>
          <w:sz w:val="28"/>
          <w:szCs w:val="28"/>
        </w:rPr>
        <w:t xml:space="preserve"> nel suggestivo paesaggio pantesco </w:t>
      </w:r>
      <w:r>
        <w:rPr>
          <w:rFonts w:cstheme="minorHAnsi"/>
          <w:b/>
          <w:bCs/>
          <w:sz w:val="28"/>
          <w:szCs w:val="28"/>
        </w:rPr>
        <w:br/>
        <w:t>alla scoperta della perfetta armonia</w:t>
      </w:r>
      <w:r w:rsidRPr="001A034D">
        <w:rPr>
          <w:rFonts w:cstheme="minorHAnsi"/>
          <w:b/>
          <w:bCs/>
          <w:sz w:val="28"/>
          <w:szCs w:val="28"/>
        </w:rPr>
        <w:t xml:space="preserve"> tra natura e agricoltura</w:t>
      </w:r>
    </w:p>
    <w:p w14:paraId="2CE57B40" w14:textId="77777777" w:rsidR="0084756E" w:rsidRDefault="0084756E" w:rsidP="0084756E">
      <w:pPr>
        <w:spacing w:after="6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2F8691" wp14:editId="3A4A1C87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293620" cy="3399155"/>
            <wp:effectExtent l="0" t="0" r="0" b="0"/>
            <wp:wrapSquare wrapText="bothSides"/>
            <wp:docPr id="6" name="Immagine 6" descr="Immagine che contiene testo, esterni, ro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rocci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/>
                    <a:stretch/>
                  </pic:blipFill>
                  <pic:spPr bwMode="auto">
                    <a:xfrm>
                      <a:off x="0" y="0"/>
                      <a:ext cx="22936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Donnafugata inaugura nella propria Tenuta di Pantelleria il “</w:t>
      </w:r>
      <w:r w:rsidRPr="00C556F8">
        <w:rPr>
          <w:rFonts w:cstheme="minorHAnsi"/>
          <w:b/>
          <w:bCs/>
          <w:sz w:val="24"/>
          <w:szCs w:val="24"/>
        </w:rPr>
        <w:t>Cammino di Khamma</w:t>
      </w:r>
      <w:r>
        <w:rPr>
          <w:rFonts w:cstheme="minorHAnsi"/>
          <w:sz w:val="24"/>
          <w:szCs w:val="24"/>
        </w:rPr>
        <w:t>”, un’esperienza pensata per far conoscere e valorizzare la</w:t>
      </w:r>
      <w:r w:rsidRPr="00F606D8">
        <w:rPr>
          <w:rFonts w:cstheme="minorHAnsi"/>
          <w:sz w:val="24"/>
          <w:szCs w:val="24"/>
        </w:rPr>
        <w:t xml:space="preserve"> </w:t>
      </w:r>
      <w:r w:rsidRPr="00C82A98">
        <w:rPr>
          <w:rFonts w:cstheme="minorHAnsi"/>
          <w:b/>
          <w:bCs/>
          <w:sz w:val="24"/>
          <w:szCs w:val="24"/>
        </w:rPr>
        <w:t>straordinaria biodiversità dell’isola</w:t>
      </w:r>
      <w:r w:rsidRPr="00C82A98">
        <w:rPr>
          <w:rFonts w:cstheme="minorHAnsi"/>
          <w:sz w:val="24"/>
          <w:szCs w:val="24"/>
        </w:rPr>
        <w:t xml:space="preserve"> diventata Parco Nazionale nel 2016. </w:t>
      </w:r>
    </w:p>
    <w:p w14:paraId="7AB602CA" w14:textId="77777777" w:rsidR="0084756E" w:rsidRDefault="0084756E" w:rsidP="0084756E">
      <w:pPr>
        <w:autoSpaceDE w:val="0"/>
        <w:autoSpaceDN w:val="0"/>
        <w:adjustRightInd w:val="0"/>
        <w:spacing w:after="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Pr="00C556F8">
        <w:rPr>
          <w:rFonts w:cstheme="minorHAnsi"/>
          <w:b/>
          <w:bCs/>
          <w:sz w:val="24"/>
          <w:szCs w:val="24"/>
        </w:rPr>
        <w:t>percorso</w:t>
      </w:r>
      <w:r w:rsidRPr="00247572">
        <w:rPr>
          <w:rFonts w:cstheme="minorHAnsi"/>
          <w:sz w:val="24"/>
          <w:szCs w:val="24"/>
        </w:rPr>
        <w:t xml:space="preserve"> inizia</w:t>
      </w:r>
      <w:r>
        <w:rPr>
          <w:rFonts w:cstheme="minorHAnsi"/>
          <w:sz w:val="24"/>
          <w:szCs w:val="24"/>
        </w:rPr>
        <w:t xml:space="preserve"> dalla cantina di Donnafugata in contrada Khamma, </w:t>
      </w:r>
      <w:r w:rsidRPr="00F606D8">
        <w:rPr>
          <w:rFonts w:cstheme="minorHAnsi"/>
          <w:sz w:val="24"/>
          <w:szCs w:val="24"/>
        </w:rPr>
        <w:t xml:space="preserve">esempio </w:t>
      </w:r>
      <w:r w:rsidRPr="0084756E">
        <w:rPr>
          <w:rFonts w:cstheme="minorHAnsi"/>
          <w:sz w:val="24"/>
          <w:szCs w:val="24"/>
        </w:rPr>
        <w:t>di architettura sostenibile perfettamente integrata nel paesaggio.</w:t>
      </w:r>
      <w:r>
        <w:rPr>
          <w:rFonts w:cstheme="minorHAnsi"/>
          <w:sz w:val="24"/>
          <w:szCs w:val="24"/>
        </w:rPr>
        <w:t xml:space="preserve"> </w:t>
      </w:r>
    </w:p>
    <w:p w14:paraId="3395F698" w14:textId="77777777" w:rsidR="0084756E" w:rsidRDefault="0084756E" w:rsidP="0084756E">
      <w:pPr>
        <w:autoSpaceDE w:val="0"/>
        <w:autoSpaceDN w:val="0"/>
        <w:adjustRightInd w:val="0"/>
        <w:spacing w:after="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una passeggiata di 15 minuti in lieve pendenza, </w:t>
      </w:r>
      <w:r w:rsidRPr="00C556F8">
        <w:rPr>
          <w:rFonts w:cstheme="minorHAnsi"/>
          <w:b/>
          <w:bCs/>
          <w:sz w:val="24"/>
          <w:szCs w:val="24"/>
        </w:rPr>
        <w:t>tra terrazzamenti e muretti a secco</w:t>
      </w:r>
      <w:r>
        <w:rPr>
          <w:rFonts w:cstheme="minorHAnsi"/>
          <w:sz w:val="24"/>
          <w:szCs w:val="24"/>
        </w:rPr>
        <w:t xml:space="preserve">, </w:t>
      </w:r>
      <w:r w:rsidRPr="00F606D8">
        <w:rPr>
          <w:rFonts w:cstheme="minorHAnsi"/>
          <w:sz w:val="24"/>
          <w:szCs w:val="24"/>
        </w:rPr>
        <w:t xml:space="preserve">si raggiunge </w:t>
      </w:r>
      <w:r>
        <w:rPr>
          <w:rFonts w:cstheme="minorHAnsi"/>
          <w:sz w:val="24"/>
          <w:szCs w:val="24"/>
        </w:rPr>
        <w:t>un’area panoramica in</w:t>
      </w:r>
      <w:r w:rsidRPr="00F606D8">
        <w:rPr>
          <w:rFonts w:cstheme="minorHAnsi"/>
          <w:sz w:val="24"/>
          <w:szCs w:val="24"/>
        </w:rPr>
        <w:t xml:space="preserve"> cui si possono osservare da vicino le principali piante </w:t>
      </w:r>
      <w:r>
        <w:rPr>
          <w:rFonts w:cstheme="minorHAnsi"/>
          <w:sz w:val="24"/>
          <w:szCs w:val="24"/>
        </w:rPr>
        <w:t xml:space="preserve">della </w:t>
      </w:r>
      <w:r w:rsidRPr="00BC43CB">
        <w:rPr>
          <w:rFonts w:cstheme="minorHAnsi"/>
          <w:b/>
          <w:bCs/>
          <w:sz w:val="24"/>
          <w:szCs w:val="24"/>
        </w:rPr>
        <w:t xml:space="preserve">macchia mediterranea </w:t>
      </w:r>
      <w:r>
        <w:rPr>
          <w:rFonts w:cstheme="minorHAnsi"/>
          <w:b/>
          <w:bCs/>
          <w:sz w:val="24"/>
          <w:szCs w:val="24"/>
        </w:rPr>
        <w:t>di Pantelleria</w:t>
      </w:r>
      <w:r>
        <w:rPr>
          <w:rFonts w:cstheme="minorHAnsi"/>
          <w:sz w:val="24"/>
          <w:szCs w:val="24"/>
        </w:rPr>
        <w:t>.</w:t>
      </w:r>
    </w:p>
    <w:p w14:paraId="1B21FEC3" w14:textId="77777777" w:rsidR="0084756E" w:rsidRPr="00F606D8" w:rsidRDefault="0084756E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  <w:r w:rsidRPr="00F606D8">
        <w:rPr>
          <w:rFonts w:cstheme="minorHAnsi"/>
          <w:sz w:val="24"/>
          <w:szCs w:val="24"/>
        </w:rPr>
        <w:t xml:space="preserve">Si tratta di specie tipiche di zone calde </w:t>
      </w:r>
      <w:r>
        <w:rPr>
          <w:rFonts w:cstheme="minorHAnsi"/>
          <w:sz w:val="24"/>
          <w:szCs w:val="24"/>
        </w:rPr>
        <w:t>e</w:t>
      </w:r>
      <w:r w:rsidRPr="00F606D8">
        <w:rPr>
          <w:rFonts w:cstheme="minorHAnsi"/>
          <w:sz w:val="24"/>
          <w:szCs w:val="24"/>
        </w:rPr>
        <w:t xml:space="preserve"> poco piovose</w:t>
      </w:r>
      <w:r>
        <w:rPr>
          <w:rFonts w:cstheme="minorHAnsi"/>
          <w:sz w:val="24"/>
          <w:szCs w:val="24"/>
        </w:rPr>
        <w:t xml:space="preserve"> </w:t>
      </w:r>
      <w:r w:rsidRPr="00F606D8">
        <w:rPr>
          <w:rFonts w:cstheme="minorHAnsi"/>
          <w:sz w:val="24"/>
          <w:szCs w:val="24"/>
        </w:rPr>
        <w:t xml:space="preserve">che si sono perfettamente </w:t>
      </w:r>
      <w:r w:rsidRPr="00BC43CB">
        <w:rPr>
          <w:rFonts w:cstheme="minorHAnsi"/>
          <w:b/>
          <w:bCs/>
          <w:sz w:val="24"/>
          <w:szCs w:val="24"/>
        </w:rPr>
        <w:t>adattate a</w:t>
      </w:r>
      <w:r>
        <w:rPr>
          <w:rFonts w:cstheme="minorHAnsi"/>
          <w:b/>
          <w:bCs/>
          <w:sz w:val="24"/>
          <w:szCs w:val="24"/>
        </w:rPr>
        <w:t>i</w:t>
      </w:r>
      <w:r w:rsidRPr="00BC43CB">
        <w:rPr>
          <w:rFonts w:cstheme="minorHAnsi"/>
          <w:b/>
          <w:bCs/>
          <w:sz w:val="24"/>
          <w:szCs w:val="24"/>
        </w:rPr>
        <w:t xml:space="preserve"> suoli vulcanici e al clima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C1EF8">
        <w:rPr>
          <w:rFonts w:cstheme="minorHAnsi"/>
          <w:sz w:val="24"/>
          <w:szCs w:val="24"/>
        </w:rPr>
        <w:t>dell’isola</w:t>
      </w:r>
      <w:r w:rsidRPr="00F606D8">
        <w:rPr>
          <w:rFonts w:cstheme="minorHAnsi"/>
          <w:sz w:val="24"/>
          <w:szCs w:val="24"/>
        </w:rPr>
        <w:t xml:space="preserve">; sono piante che nel tempo hanno “colonizzato” i terreni non coltivati e che identificano il paesaggio naturale di Pantelleria: </w:t>
      </w:r>
      <w:proofErr w:type="spellStart"/>
      <w:r w:rsidRPr="00F606D8">
        <w:rPr>
          <w:rFonts w:eastAsia="Circular Std Book" w:cstheme="minorHAnsi"/>
          <w:sz w:val="24"/>
          <w:szCs w:val="24"/>
        </w:rPr>
        <w:t>Euphorbia</w:t>
      </w:r>
      <w:proofErr w:type="spellEnd"/>
      <w:r w:rsidRPr="00F606D8">
        <w:rPr>
          <w:rFonts w:eastAsia="Circular Std Book" w:cstheme="minorHAnsi"/>
          <w:sz w:val="24"/>
          <w:szCs w:val="24"/>
        </w:rPr>
        <w:t>, Lentisco, Fillirea, Caprifoglio, Tè siciliano, Ginestra villosa,</w:t>
      </w:r>
      <w:r>
        <w:rPr>
          <w:rFonts w:eastAsia="Circular Std Book" w:cstheme="minorHAnsi"/>
          <w:sz w:val="24"/>
          <w:szCs w:val="24"/>
        </w:rPr>
        <w:t xml:space="preserve"> </w:t>
      </w:r>
      <w:r w:rsidRPr="00F606D8">
        <w:rPr>
          <w:rFonts w:eastAsia="Circular Std Book" w:cstheme="minorHAnsi"/>
          <w:sz w:val="24"/>
          <w:szCs w:val="24"/>
        </w:rPr>
        <w:t xml:space="preserve">Dafne </w:t>
      </w:r>
      <w:r>
        <w:rPr>
          <w:rFonts w:eastAsia="Circular Std Book" w:cstheme="minorHAnsi"/>
          <w:sz w:val="24"/>
          <w:szCs w:val="24"/>
        </w:rPr>
        <w:t>G</w:t>
      </w:r>
      <w:r w:rsidRPr="00F606D8">
        <w:rPr>
          <w:rFonts w:eastAsia="Circular Std Book" w:cstheme="minorHAnsi"/>
          <w:sz w:val="24"/>
          <w:szCs w:val="24"/>
        </w:rPr>
        <w:t>nidio</w:t>
      </w:r>
      <w:r>
        <w:rPr>
          <w:rFonts w:eastAsia="Circular Std Book" w:cstheme="minorHAnsi"/>
          <w:sz w:val="24"/>
          <w:szCs w:val="24"/>
        </w:rPr>
        <w:t>.</w:t>
      </w:r>
    </w:p>
    <w:p w14:paraId="023734A4" w14:textId="716175CA" w:rsidR="0084756E" w:rsidRPr="0084756E" w:rsidRDefault="0084756E" w:rsidP="0084756E">
      <w:pPr>
        <w:spacing w:after="60"/>
        <w:jc w:val="both"/>
        <w:rPr>
          <w:rFonts w:eastAsia="Circular Std Book" w:cstheme="minorHAnsi"/>
          <w:i/>
          <w:iCs/>
          <w:sz w:val="24"/>
          <w:szCs w:val="24"/>
        </w:rPr>
      </w:pPr>
      <w:r w:rsidRPr="00F606D8">
        <w:rPr>
          <w:rFonts w:eastAsia="Circular Std Book" w:cstheme="minorHAnsi"/>
          <w:sz w:val="24"/>
          <w:szCs w:val="24"/>
        </w:rPr>
        <w:t xml:space="preserve">Il </w:t>
      </w:r>
      <w:r>
        <w:rPr>
          <w:rFonts w:eastAsia="Circular Std Book" w:cstheme="minorHAnsi"/>
          <w:sz w:val="24"/>
          <w:szCs w:val="24"/>
        </w:rPr>
        <w:t>“</w:t>
      </w:r>
      <w:r w:rsidRPr="00F606D8">
        <w:rPr>
          <w:rFonts w:eastAsia="Circular Std Book" w:cstheme="minorHAnsi"/>
          <w:sz w:val="24"/>
          <w:szCs w:val="24"/>
        </w:rPr>
        <w:t>Cammino di Khamma</w:t>
      </w:r>
      <w:r>
        <w:rPr>
          <w:rFonts w:eastAsia="Circular Std Book" w:cstheme="minorHAnsi"/>
          <w:sz w:val="24"/>
          <w:szCs w:val="24"/>
        </w:rPr>
        <w:t>”</w:t>
      </w:r>
      <w:r w:rsidRPr="00F606D8">
        <w:rPr>
          <w:rFonts w:eastAsia="Circular Std Book" w:cstheme="minorHAnsi"/>
          <w:sz w:val="24"/>
          <w:szCs w:val="24"/>
        </w:rPr>
        <w:t xml:space="preserve"> </w:t>
      </w:r>
      <w:r>
        <w:rPr>
          <w:rFonts w:eastAsia="Circular Std Book" w:cstheme="minorHAnsi"/>
          <w:sz w:val="24"/>
          <w:szCs w:val="24"/>
        </w:rPr>
        <w:t xml:space="preserve">- ideato con la consulenza dell’agronoma Antonella </w:t>
      </w:r>
      <w:proofErr w:type="spellStart"/>
      <w:r>
        <w:rPr>
          <w:rFonts w:eastAsia="Circular Std Book" w:cstheme="minorHAnsi"/>
          <w:sz w:val="24"/>
          <w:szCs w:val="24"/>
        </w:rPr>
        <w:t>Ingianni</w:t>
      </w:r>
      <w:proofErr w:type="spellEnd"/>
      <w:r>
        <w:rPr>
          <w:rFonts w:eastAsia="Circular Std Book" w:cstheme="minorHAnsi"/>
          <w:sz w:val="24"/>
          <w:szCs w:val="24"/>
        </w:rPr>
        <w:t xml:space="preserve"> - è arricchito </w:t>
      </w:r>
      <w:r w:rsidRPr="00D33286">
        <w:rPr>
          <w:rFonts w:cstheme="minorHAnsi"/>
          <w:sz w:val="24"/>
          <w:szCs w:val="24"/>
        </w:rPr>
        <w:t xml:space="preserve">da </w:t>
      </w:r>
      <w:r w:rsidRPr="00DC1EF8">
        <w:rPr>
          <w:rFonts w:cstheme="minorHAnsi"/>
          <w:sz w:val="24"/>
          <w:szCs w:val="24"/>
        </w:rPr>
        <w:t>testi ed illustrazion</w:t>
      </w:r>
      <w:r>
        <w:rPr>
          <w:rFonts w:cstheme="minorHAnsi"/>
          <w:b/>
          <w:bCs/>
          <w:sz w:val="24"/>
          <w:szCs w:val="24"/>
        </w:rPr>
        <w:t>i</w:t>
      </w:r>
      <w:r w:rsidRPr="00D33286">
        <w:rPr>
          <w:rFonts w:cstheme="minorHAnsi"/>
          <w:sz w:val="24"/>
          <w:szCs w:val="24"/>
        </w:rPr>
        <w:t xml:space="preserve"> che</w:t>
      </w:r>
      <w:r>
        <w:rPr>
          <w:rFonts w:cstheme="minorHAnsi"/>
          <w:sz w:val="24"/>
          <w:szCs w:val="24"/>
        </w:rPr>
        <w:t xml:space="preserve"> guidano il visitatore </w:t>
      </w:r>
      <w:r w:rsidRPr="00DC1EF8">
        <w:rPr>
          <w:rFonts w:cstheme="minorHAnsi"/>
          <w:b/>
          <w:bCs/>
          <w:sz w:val="24"/>
          <w:szCs w:val="24"/>
        </w:rPr>
        <w:t>alla scoperta delle diverse specie</w:t>
      </w:r>
      <w:r w:rsidRPr="00D33286">
        <w:rPr>
          <w:rFonts w:cstheme="minorHAnsi"/>
          <w:sz w:val="24"/>
          <w:szCs w:val="24"/>
        </w:rPr>
        <w:t>, riportando il loro nome scientifico, le caratteristiche morfologiche, le proprietà e i tradizionali utilizzi.</w:t>
      </w:r>
      <w:r>
        <w:rPr>
          <w:rFonts w:cstheme="minorHAnsi"/>
          <w:sz w:val="24"/>
          <w:szCs w:val="24"/>
        </w:rPr>
        <w:t xml:space="preserve"> Un’occasione unica per ammirare anche il </w:t>
      </w:r>
      <w:r w:rsidRPr="00384A83">
        <w:rPr>
          <w:rFonts w:cstheme="minorHAnsi"/>
          <w:b/>
          <w:bCs/>
          <w:sz w:val="24"/>
          <w:szCs w:val="24"/>
        </w:rPr>
        <w:t>cappero e secolari ulivi striscianti</w:t>
      </w:r>
      <w:r>
        <w:rPr>
          <w:rFonts w:cstheme="minorHAnsi"/>
          <w:sz w:val="24"/>
          <w:szCs w:val="24"/>
        </w:rPr>
        <w:t xml:space="preserve"> che, </w:t>
      </w:r>
      <w:r w:rsidRPr="00F606D8">
        <w:rPr>
          <w:rFonts w:eastAsia="Circular Std Book" w:cstheme="minorHAnsi"/>
          <w:sz w:val="24"/>
          <w:szCs w:val="24"/>
        </w:rPr>
        <w:t>insieme a</w:t>
      </w:r>
      <w:r>
        <w:rPr>
          <w:rFonts w:eastAsia="Circular Std Book" w:cstheme="minorHAnsi"/>
          <w:sz w:val="24"/>
          <w:szCs w:val="24"/>
        </w:rPr>
        <w:t xml:space="preserve">lla </w:t>
      </w:r>
      <w:r w:rsidRPr="00587F1B">
        <w:rPr>
          <w:rFonts w:eastAsia="Circular Std Book" w:cstheme="minorHAnsi"/>
          <w:b/>
          <w:bCs/>
          <w:sz w:val="24"/>
          <w:szCs w:val="24"/>
        </w:rPr>
        <w:t>vite</w:t>
      </w:r>
      <w:r>
        <w:rPr>
          <w:rFonts w:eastAsia="Circular Std Book" w:cstheme="minorHAnsi"/>
          <w:sz w:val="24"/>
          <w:szCs w:val="24"/>
        </w:rPr>
        <w:t>,</w:t>
      </w:r>
      <w:r w:rsidRPr="00F606D8">
        <w:rPr>
          <w:rFonts w:eastAsia="Circular Std Book" w:cstheme="minorHAnsi"/>
          <w:sz w:val="24"/>
          <w:szCs w:val="24"/>
        </w:rPr>
        <w:t xml:space="preserve"> rappresentano le principali coltivazioni dell’isola</w:t>
      </w:r>
      <w:r>
        <w:rPr>
          <w:rFonts w:eastAsia="Circular Std Book" w:cstheme="minorHAnsi"/>
          <w:sz w:val="24"/>
          <w:szCs w:val="24"/>
        </w:rPr>
        <w:t xml:space="preserve"> e sono i </w:t>
      </w:r>
      <w:r w:rsidRPr="00384A83">
        <w:rPr>
          <w:rFonts w:eastAsia="Circular Std Book" w:cstheme="minorHAnsi"/>
          <w:b/>
          <w:bCs/>
          <w:sz w:val="24"/>
          <w:szCs w:val="24"/>
        </w:rPr>
        <w:t xml:space="preserve">simboli della </w:t>
      </w:r>
      <w:r w:rsidRPr="0084756E">
        <w:rPr>
          <w:rFonts w:eastAsia="Circular Std Book" w:cstheme="minorHAnsi"/>
          <w:b/>
          <w:bCs/>
          <w:sz w:val="24"/>
          <w:szCs w:val="24"/>
        </w:rPr>
        <w:t>sua agricoltura</w:t>
      </w:r>
      <w:r w:rsidR="00736DCA">
        <w:rPr>
          <w:rFonts w:eastAsia="Circular Std Book" w:cstheme="minorHAnsi"/>
          <w:b/>
          <w:bCs/>
          <w:sz w:val="24"/>
          <w:szCs w:val="24"/>
        </w:rPr>
        <w:t xml:space="preserve"> sostenibile ed eroica.</w:t>
      </w:r>
    </w:p>
    <w:p w14:paraId="1AEB3B17" w14:textId="77777777" w:rsidR="0084756E" w:rsidRDefault="0084756E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  <w:r w:rsidRPr="00F606D8">
        <w:rPr>
          <w:rFonts w:eastAsia="Circular Std Book" w:cstheme="minorHAnsi"/>
          <w:sz w:val="24"/>
          <w:szCs w:val="24"/>
        </w:rPr>
        <w:t xml:space="preserve">Alla fine del percorso i visitatori possono soffermarsi in quello che è </w:t>
      </w:r>
      <w:r w:rsidRPr="00587F1B">
        <w:rPr>
          <w:rFonts w:eastAsia="Circular Std Book" w:cstheme="minorHAnsi"/>
          <w:b/>
          <w:bCs/>
          <w:sz w:val="24"/>
          <w:szCs w:val="24"/>
        </w:rPr>
        <w:t>l’Osservatorio di Khamma</w:t>
      </w:r>
      <w:r w:rsidRPr="00F606D8">
        <w:rPr>
          <w:rFonts w:eastAsia="Circular Std Book" w:cstheme="minorHAnsi"/>
          <w:sz w:val="24"/>
          <w:szCs w:val="24"/>
        </w:rPr>
        <w:t xml:space="preserve"> e </w:t>
      </w:r>
      <w:r>
        <w:rPr>
          <w:rFonts w:eastAsia="Circular Std Book" w:cstheme="minorHAnsi"/>
          <w:sz w:val="24"/>
          <w:szCs w:val="24"/>
        </w:rPr>
        <w:t xml:space="preserve">contemplare </w:t>
      </w:r>
      <w:r w:rsidRPr="00F606D8">
        <w:rPr>
          <w:rFonts w:eastAsia="Circular Std Book" w:cstheme="minorHAnsi"/>
          <w:sz w:val="24"/>
          <w:szCs w:val="24"/>
        </w:rPr>
        <w:t xml:space="preserve">dall’alto la perfetta </w:t>
      </w:r>
      <w:r w:rsidRPr="00587F1B">
        <w:rPr>
          <w:rFonts w:eastAsia="Circular Std Book" w:cstheme="minorHAnsi"/>
          <w:b/>
          <w:bCs/>
          <w:sz w:val="24"/>
          <w:szCs w:val="24"/>
        </w:rPr>
        <w:t>armonia tra natura e lavoro dell’uomo</w:t>
      </w:r>
      <w:r>
        <w:rPr>
          <w:rFonts w:eastAsia="Circular Std Book" w:cstheme="minorHAnsi"/>
          <w:sz w:val="24"/>
          <w:szCs w:val="24"/>
        </w:rPr>
        <w:t>, testimonianza di sostenibilità ambientale alla quale l’agricoltura deve ispirarsi.</w:t>
      </w:r>
    </w:p>
    <w:p w14:paraId="2B914C79" w14:textId="6E922E01" w:rsidR="0084756E" w:rsidRDefault="0084756E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  <w:r>
        <w:rPr>
          <w:rFonts w:eastAsia="Circular Std Book" w:cstheme="minorHAnsi"/>
          <w:sz w:val="24"/>
          <w:szCs w:val="24"/>
        </w:rPr>
        <w:t>Il “</w:t>
      </w:r>
      <w:r w:rsidRPr="00F606D8">
        <w:rPr>
          <w:rFonts w:eastAsia="Circular Std Book" w:cstheme="minorHAnsi"/>
          <w:sz w:val="24"/>
          <w:szCs w:val="24"/>
        </w:rPr>
        <w:t>Cammino di Khamma</w:t>
      </w:r>
      <w:r>
        <w:rPr>
          <w:rFonts w:eastAsia="Circular Std Book" w:cstheme="minorHAnsi"/>
          <w:sz w:val="24"/>
          <w:szCs w:val="24"/>
        </w:rPr>
        <w:t>”</w:t>
      </w:r>
      <w:r w:rsidRPr="00F606D8">
        <w:rPr>
          <w:rFonts w:eastAsia="Circular Std Book" w:cstheme="minorHAnsi"/>
          <w:sz w:val="24"/>
          <w:szCs w:val="24"/>
        </w:rPr>
        <w:t xml:space="preserve"> è un’esperienza che si affianca a quella delle </w:t>
      </w:r>
      <w:hyperlink r:id="rId8" w:history="1">
        <w:r w:rsidRPr="00D96EB2">
          <w:rPr>
            <w:rStyle w:val="Collegamentoipertestuale"/>
            <w:rFonts w:eastAsia="Circular Std Book" w:cstheme="minorHAnsi"/>
            <w:sz w:val="24"/>
            <w:szCs w:val="24"/>
          </w:rPr>
          <w:t>visite e degustazioni</w:t>
        </w:r>
      </w:hyperlink>
      <w:r w:rsidRPr="00F606D8">
        <w:rPr>
          <w:rFonts w:eastAsia="Circular Std Book" w:cstheme="minorHAnsi"/>
          <w:sz w:val="24"/>
          <w:szCs w:val="24"/>
        </w:rPr>
        <w:t xml:space="preserve"> offerte da Donnafugata a Pantelleria, da giugno a settembre</w:t>
      </w:r>
      <w:r>
        <w:rPr>
          <w:rFonts w:eastAsia="Circular Std Book" w:cstheme="minorHAnsi"/>
          <w:sz w:val="24"/>
          <w:szCs w:val="24"/>
        </w:rPr>
        <w:t>, e alla visita del Giardino Pantesco donato al FAI – Fondo Ambiente Italiano</w:t>
      </w:r>
      <w:r w:rsidR="00736DCA">
        <w:rPr>
          <w:rFonts w:eastAsia="Circular Std Book" w:cstheme="minorHAnsi"/>
          <w:sz w:val="24"/>
          <w:szCs w:val="24"/>
        </w:rPr>
        <w:t xml:space="preserve">, </w:t>
      </w:r>
      <w:r w:rsidRPr="00736DCA">
        <w:rPr>
          <w:rFonts w:eastAsia="Circular Std Book" w:cstheme="minorHAnsi"/>
          <w:sz w:val="24"/>
          <w:szCs w:val="24"/>
        </w:rPr>
        <w:t>rappresenta un esempio di turismo sostenibile</w:t>
      </w:r>
      <w:r w:rsidR="00736DCA">
        <w:rPr>
          <w:rFonts w:eastAsia="Circular Std Book" w:cstheme="minorHAnsi"/>
          <w:sz w:val="24"/>
          <w:szCs w:val="24"/>
        </w:rPr>
        <w:t>.</w:t>
      </w:r>
    </w:p>
    <w:p w14:paraId="78FBBD8B" w14:textId="6CA36DF6" w:rsidR="00DD60A4" w:rsidRDefault="00DD60A4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</w:p>
    <w:p w14:paraId="27CC6853" w14:textId="77777777" w:rsidR="00DD60A4" w:rsidRPr="00730A21" w:rsidRDefault="00DD60A4" w:rsidP="00DD60A4">
      <w:pPr>
        <w:jc w:val="right"/>
        <w:rPr>
          <w:i/>
          <w:iCs/>
          <w:sz w:val="24"/>
          <w:szCs w:val="24"/>
        </w:rPr>
      </w:pPr>
      <w:r w:rsidRPr="00730A21">
        <w:rPr>
          <w:i/>
          <w:iCs/>
          <w:sz w:val="24"/>
          <w:szCs w:val="24"/>
        </w:rPr>
        <w:t xml:space="preserve">Pantelleria, </w:t>
      </w:r>
      <w:proofErr w:type="gramStart"/>
      <w:r w:rsidRPr="00730A21">
        <w:rPr>
          <w:i/>
          <w:iCs/>
          <w:sz w:val="24"/>
          <w:szCs w:val="24"/>
        </w:rPr>
        <w:t>Giugno</w:t>
      </w:r>
      <w:proofErr w:type="gramEnd"/>
      <w:r w:rsidRPr="00730A21">
        <w:rPr>
          <w:i/>
          <w:iCs/>
          <w:sz w:val="24"/>
          <w:szCs w:val="24"/>
        </w:rPr>
        <w:t xml:space="preserve"> 2021</w:t>
      </w:r>
    </w:p>
    <w:p w14:paraId="67CB0746" w14:textId="77777777" w:rsidR="00DD60A4" w:rsidRDefault="00DD60A4" w:rsidP="00DD60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9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72E30170" w14:textId="77777777" w:rsidR="00DD60A4" w:rsidRDefault="00DD60A4" w:rsidP="00DD60A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10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1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p w14:paraId="09BB0CF1" w14:textId="77777777" w:rsidR="00DD60A4" w:rsidRDefault="00DD60A4" w:rsidP="00DD60A4">
      <w:pPr>
        <w:spacing w:after="0" w:line="240" w:lineRule="auto"/>
        <w:rPr>
          <w:sz w:val="18"/>
          <w:szCs w:val="18"/>
        </w:rPr>
      </w:pPr>
    </w:p>
    <w:p w14:paraId="54BE68EE" w14:textId="77777777" w:rsidR="00DD60A4" w:rsidRPr="00736DCA" w:rsidRDefault="00DD60A4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</w:p>
    <w:p w14:paraId="23176403" w14:textId="77777777" w:rsidR="00C82A98" w:rsidRPr="0084756E" w:rsidRDefault="00C82A98" w:rsidP="0084756E">
      <w:pPr>
        <w:spacing w:after="60"/>
        <w:jc w:val="both"/>
        <w:rPr>
          <w:rFonts w:eastAsia="Circular Std Book" w:cstheme="minorHAnsi"/>
          <w:sz w:val="24"/>
          <w:szCs w:val="24"/>
        </w:rPr>
      </w:pPr>
    </w:p>
    <w:sectPr w:rsidR="00C82A98" w:rsidRPr="0084756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BE7B" w14:textId="77777777" w:rsidR="008C10D8" w:rsidRDefault="008C10D8" w:rsidP="00C66A29">
      <w:pPr>
        <w:spacing w:after="0" w:line="240" w:lineRule="auto"/>
      </w:pPr>
      <w:r>
        <w:separator/>
      </w:r>
    </w:p>
  </w:endnote>
  <w:endnote w:type="continuationSeparator" w:id="0">
    <w:p w14:paraId="4F8BB5AF" w14:textId="77777777" w:rsidR="008C10D8" w:rsidRDefault="008C10D8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cular Std Book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8E43" w14:textId="77777777" w:rsidR="008C10D8" w:rsidRDefault="008C10D8" w:rsidP="00C66A29">
      <w:pPr>
        <w:spacing w:after="0" w:line="240" w:lineRule="auto"/>
      </w:pPr>
      <w:r>
        <w:separator/>
      </w:r>
    </w:p>
  </w:footnote>
  <w:footnote w:type="continuationSeparator" w:id="0">
    <w:p w14:paraId="7F0C5413" w14:textId="77777777" w:rsidR="008C10D8" w:rsidRDefault="008C10D8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BDB" w14:textId="6CC5254B" w:rsidR="0084756E" w:rsidRPr="00DE1713" w:rsidRDefault="0084756E" w:rsidP="0084756E">
    <w:pPr>
      <w:tabs>
        <w:tab w:val="left" w:pos="6527"/>
        <w:tab w:val="right" w:pos="9638"/>
      </w:tabs>
      <w:spacing w:after="12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6D046AB7" w14:textId="51AB4E78" w:rsidR="00C66A29" w:rsidRDefault="00C66A29" w:rsidP="0084756E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3"/>
    <w:rsid w:val="0000783A"/>
    <w:rsid w:val="00073491"/>
    <w:rsid w:val="00075B62"/>
    <w:rsid w:val="00092C43"/>
    <w:rsid w:val="00096E65"/>
    <w:rsid w:val="000C4F51"/>
    <w:rsid w:val="000E2334"/>
    <w:rsid w:val="0014047F"/>
    <w:rsid w:val="00143025"/>
    <w:rsid w:val="001A034D"/>
    <w:rsid w:val="001D51BD"/>
    <w:rsid w:val="001D6215"/>
    <w:rsid w:val="00206B72"/>
    <w:rsid w:val="00226592"/>
    <w:rsid w:val="002412D5"/>
    <w:rsid w:val="00247572"/>
    <w:rsid w:val="00275DE6"/>
    <w:rsid w:val="00291E03"/>
    <w:rsid w:val="002B6EF3"/>
    <w:rsid w:val="002C1466"/>
    <w:rsid w:val="00304C1E"/>
    <w:rsid w:val="00366BC2"/>
    <w:rsid w:val="00384A83"/>
    <w:rsid w:val="00396E43"/>
    <w:rsid w:val="003A3FDC"/>
    <w:rsid w:val="00423120"/>
    <w:rsid w:val="004B6C36"/>
    <w:rsid w:val="004D792F"/>
    <w:rsid w:val="004E6DB2"/>
    <w:rsid w:val="00511AB8"/>
    <w:rsid w:val="00537F1D"/>
    <w:rsid w:val="00573712"/>
    <w:rsid w:val="00580852"/>
    <w:rsid w:val="00587F1B"/>
    <w:rsid w:val="00592C44"/>
    <w:rsid w:val="00664319"/>
    <w:rsid w:val="00722D89"/>
    <w:rsid w:val="007255FF"/>
    <w:rsid w:val="00730A21"/>
    <w:rsid w:val="00736DCA"/>
    <w:rsid w:val="007552C0"/>
    <w:rsid w:val="00833EAE"/>
    <w:rsid w:val="0084756E"/>
    <w:rsid w:val="008813A7"/>
    <w:rsid w:val="00893230"/>
    <w:rsid w:val="008C10D8"/>
    <w:rsid w:val="00955F71"/>
    <w:rsid w:val="00967315"/>
    <w:rsid w:val="00982AB1"/>
    <w:rsid w:val="009B12CA"/>
    <w:rsid w:val="009C6807"/>
    <w:rsid w:val="00A2493C"/>
    <w:rsid w:val="00A35F8A"/>
    <w:rsid w:val="00A90BB5"/>
    <w:rsid w:val="00AA502C"/>
    <w:rsid w:val="00AB3381"/>
    <w:rsid w:val="00AB51E1"/>
    <w:rsid w:val="00AE61FA"/>
    <w:rsid w:val="00AF5869"/>
    <w:rsid w:val="00AF67BE"/>
    <w:rsid w:val="00B16C97"/>
    <w:rsid w:val="00B25BB2"/>
    <w:rsid w:val="00B73E71"/>
    <w:rsid w:val="00B76806"/>
    <w:rsid w:val="00B875C6"/>
    <w:rsid w:val="00BC43CB"/>
    <w:rsid w:val="00BD1558"/>
    <w:rsid w:val="00BE395B"/>
    <w:rsid w:val="00BF4846"/>
    <w:rsid w:val="00C03F4F"/>
    <w:rsid w:val="00C17EA4"/>
    <w:rsid w:val="00C556F8"/>
    <w:rsid w:val="00C633FB"/>
    <w:rsid w:val="00C66A29"/>
    <w:rsid w:val="00C747FE"/>
    <w:rsid w:val="00C82A98"/>
    <w:rsid w:val="00CC2866"/>
    <w:rsid w:val="00CC4910"/>
    <w:rsid w:val="00CE2569"/>
    <w:rsid w:val="00CE5930"/>
    <w:rsid w:val="00D33286"/>
    <w:rsid w:val="00D41C1E"/>
    <w:rsid w:val="00D43B84"/>
    <w:rsid w:val="00D7726D"/>
    <w:rsid w:val="00D82FE4"/>
    <w:rsid w:val="00D96EB2"/>
    <w:rsid w:val="00DA2F88"/>
    <w:rsid w:val="00DC1EF8"/>
    <w:rsid w:val="00DC3FB9"/>
    <w:rsid w:val="00DD60A4"/>
    <w:rsid w:val="00DE1713"/>
    <w:rsid w:val="00DF0AC7"/>
    <w:rsid w:val="00E83FAC"/>
    <w:rsid w:val="00E97568"/>
    <w:rsid w:val="00F00532"/>
    <w:rsid w:val="00F06B03"/>
    <w:rsid w:val="00F606D8"/>
    <w:rsid w:val="00FE2430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  <w:style w:type="paragraph" w:customStyle="1" w:styleId="Didefault">
    <w:name w:val="Di default"/>
    <w:rsid w:val="0096731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96E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B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B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B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B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cantine/panteller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a.ruini@donnafug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535B-CE6A-41BA-8FE0-6673383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anna.ruini</cp:lastModifiedBy>
  <cp:revision>3</cp:revision>
  <cp:lastPrinted>2022-06-22T15:25:00Z</cp:lastPrinted>
  <dcterms:created xsi:type="dcterms:W3CDTF">2022-06-27T13:41:00Z</dcterms:created>
  <dcterms:modified xsi:type="dcterms:W3CDTF">2022-06-27T13:42:00Z</dcterms:modified>
</cp:coreProperties>
</file>