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68" w:rsidRPr="002C5159" w:rsidRDefault="00A1322A" w:rsidP="00CD0FBF">
      <w:pPr>
        <w:spacing w:after="60" w:line="240" w:lineRule="auto"/>
        <w:jc w:val="center"/>
        <w:rPr>
          <w:rFonts w:asciiTheme="minorHAnsi" w:hAnsiTheme="minorHAnsi" w:cs="Arial"/>
          <w:sz w:val="18"/>
          <w:szCs w:val="18"/>
          <w:lang w:val="de-DE"/>
        </w:rPr>
      </w:pPr>
      <w:r w:rsidRPr="002C5159">
        <w:rPr>
          <w:rFonts w:asciiTheme="minorHAnsi" w:hAnsiTheme="minorHAnsi" w:cs="Arial"/>
          <w:sz w:val="18"/>
          <w:szCs w:val="18"/>
          <w:lang w:val="de-DE"/>
        </w:rPr>
        <w:t>PRESSEMITTEILUNG</w:t>
      </w:r>
    </w:p>
    <w:p w:rsidR="006D66ED" w:rsidRPr="002C5159" w:rsidRDefault="00A1322A" w:rsidP="00D661C1">
      <w:pPr>
        <w:spacing w:before="240" w:after="240" w:line="240" w:lineRule="auto"/>
        <w:jc w:val="center"/>
        <w:rPr>
          <w:rFonts w:asciiTheme="minorHAnsi" w:hAnsiTheme="minorHAnsi" w:cs="Arial"/>
          <w:b/>
          <w:i/>
          <w:sz w:val="32"/>
          <w:szCs w:val="32"/>
          <w:lang w:val="de-DE"/>
        </w:rPr>
      </w:pPr>
      <w:r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>Die</w:t>
      </w:r>
      <w:r w:rsidR="00904A5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 xml:space="preserve"> </w:t>
      </w:r>
      <w:r w:rsidR="00CB466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>Weinlese</w:t>
      </w:r>
      <w:r w:rsidR="00904A5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 xml:space="preserve"> 2017 </w:t>
      </w:r>
      <w:r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>bei</w:t>
      </w:r>
      <w:r w:rsidR="00904A5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 xml:space="preserve"> </w:t>
      </w:r>
      <w:proofErr w:type="spellStart"/>
      <w:r w:rsidR="00904A5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>Donnafugat</w:t>
      </w:r>
      <w:bookmarkStart w:id="0" w:name="_GoBack"/>
      <w:bookmarkEnd w:id="0"/>
      <w:r w:rsidR="00904A52" w:rsidRPr="002C5159">
        <w:rPr>
          <w:rFonts w:asciiTheme="minorHAnsi" w:hAnsiTheme="minorHAnsi" w:cs="Arial"/>
          <w:b/>
          <w:i/>
          <w:sz w:val="32"/>
          <w:szCs w:val="32"/>
          <w:lang w:val="de-DE"/>
        </w:rPr>
        <w:t>a</w:t>
      </w:r>
      <w:proofErr w:type="spellEnd"/>
    </w:p>
    <w:p w:rsidR="00D661C1" w:rsidRDefault="00F8749A" w:rsidP="00D661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val="de-DE"/>
        </w:rPr>
      </w:pPr>
      <w:r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Contessa </w:t>
      </w:r>
      <w:proofErr w:type="spellStart"/>
      <w:r w:rsidRPr="002C5159">
        <w:rPr>
          <w:rFonts w:asciiTheme="minorHAnsi" w:hAnsiTheme="minorHAnsi" w:cs="Arial"/>
          <w:b/>
          <w:sz w:val="24"/>
          <w:szCs w:val="24"/>
          <w:lang w:val="de-DE"/>
        </w:rPr>
        <w:t>Entellina</w:t>
      </w:r>
      <w:proofErr w:type="spellEnd"/>
      <w:r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, </w:t>
      </w:r>
      <w:proofErr w:type="spellStart"/>
      <w:r w:rsidRPr="002C5159">
        <w:rPr>
          <w:rFonts w:asciiTheme="minorHAnsi" w:hAnsiTheme="minorHAnsi" w:cs="Arial"/>
          <w:b/>
          <w:sz w:val="24"/>
          <w:szCs w:val="24"/>
          <w:lang w:val="de-DE"/>
        </w:rPr>
        <w:t>Pantelleria</w:t>
      </w:r>
      <w:proofErr w:type="spellEnd"/>
      <w:r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, Vittoria </w:t>
      </w:r>
      <w:r w:rsidR="00972782" w:rsidRPr="002C5159">
        <w:rPr>
          <w:rFonts w:asciiTheme="minorHAnsi" w:hAnsiTheme="minorHAnsi" w:cs="Arial"/>
          <w:b/>
          <w:sz w:val="24"/>
          <w:szCs w:val="24"/>
          <w:lang w:val="de-DE"/>
        </w:rPr>
        <w:t>und Ätna</w:t>
      </w:r>
      <w:r w:rsidRPr="002C5159">
        <w:rPr>
          <w:rFonts w:asciiTheme="minorHAnsi" w:hAnsiTheme="minorHAnsi" w:cs="Arial"/>
          <w:b/>
          <w:sz w:val="24"/>
          <w:szCs w:val="24"/>
          <w:lang w:val="de-DE"/>
        </w:rPr>
        <w:t>:</w:t>
      </w:r>
    </w:p>
    <w:p w:rsidR="00715D66" w:rsidRPr="008B6EF5" w:rsidRDefault="00972782" w:rsidP="00D661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val="de-DE"/>
        </w:rPr>
      </w:pPr>
      <w:r w:rsidRPr="002C5159">
        <w:rPr>
          <w:rFonts w:asciiTheme="minorHAnsi" w:hAnsiTheme="minorHAnsi" w:cs="Arial"/>
          <w:b/>
          <w:sz w:val="24"/>
          <w:szCs w:val="24"/>
          <w:lang w:val="de-DE"/>
        </w:rPr>
        <w:t>Allgemein unter dem Durchschnitt liegende Niederschläge</w:t>
      </w:r>
      <w:r w:rsidR="00F8749A" w:rsidRPr="002C5159">
        <w:rPr>
          <w:rFonts w:asciiTheme="minorHAnsi" w:hAnsiTheme="minorHAnsi" w:cs="Arial"/>
          <w:b/>
          <w:sz w:val="24"/>
          <w:szCs w:val="24"/>
          <w:lang w:val="de-DE"/>
        </w:rPr>
        <w:t>,</w:t>
      </w:r>
      <w:r w:rsidR="00D661C1">
        <w:rPr>
          <w:rFonts w:asciiTheme="minorHAnsi" w:hAnsiTheme="minorHAnsi" w:cs="Arial"/>
          <w:b/>
          <w:sz w:val="24"/>
          <w:szCs w:val="24"/>
          <w:lang w:val="de-DE"/>
        </w:rPr>
        <w:t xml:space="preserve"> </w:t>
      </w:r>
      <w:r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frühere Reifung und </w:t>
      </w:r>
      <w:r w:rsidR="00CB4662" w:rsidRPr="002C5159">
        <w:rPr>
          <w:rFonts w:asciiTheme="minorHAnsi" w:hAnsiTheme="minorHAnsi" w:cs="Arial"/>
          <w:b/>
          <w:sz w:val="24"/>
          <w:szCs w:val="24"/>
          <w:lang w:val="de-DE"/>
        </w:rPr>
        <w:t>Weinlese</w:t>
      </w:r>
      <w:r w:rsidR="00F8749A"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. </w:t>
      </w:r>
      <w:r w:rsidR="003B2E84" w:rsidRPr="002C5159">
        <w:rPr>
          <w:rFonts w:asciiTheme="minorHAnsi" w:hAnsiTheme="minorHAnsi" w:cs="Arial"/>
          <w:b/>
          <w:sz w:val="24"/>
          <w:szCs w:val="24"/>
          <w:lang w:val="de-DE"/>
        </w:rPr>
        <w:t>Quantitativer Rückgang</w:t>
      </w:r>
      <w:r w:rsidR="009E5F5F" w:rsidRPr="002C5159">
        <w:rPr>
          <w:rFonts w:asciiTheme="minorHAnsi" w:hAnsiTheme="minorHAnsi" w:cs="Arial"/>
          <w:b/>
          <w:sz w:val="24"/>
          <w:szCs w:val="24"/>
          <w:lang w:val="de-DE"/>
        </w:rPr>
        <w:t xml:space="preserve"> und Qualität mit </w:t>
      </w:r>
      <w:r w:rsidR="000C3257" w:rsidRPr="002C5159">
        <w:rPr>
          <w:rFonts w:asciiTheme="minorHAnsi" w:hAnsiTheme="minorHAnsi" w:cs="Arial"/>
          <w:b/>
          <w:sz w:val="24"/>
          <w:szCs w:val="24"/>
          <w:lang w:val="de-DE"/>
        </w:rPr>
        <w:t>absoluten Spitzenergebnissen.</w:t>
      </w:r>
      <w:r w:rsidR="00D661C1">
        <w:rPr>
          <w:rFonts w:asciiTheme="minorHAnsi" w:hAnsiTheme="minorHAnsi" w:cs="Arial"/>
          <w:b/>
          <w:sz w:val="24"/>
          <w:szCs w:val="24"/>
          <w:lang w:val="de-DE"/>
        </w:rPr>
        <w:t xml:space="preserve"> </w:t>
      </w:r>
      <w:r w:rsidR="006836D1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In die Kellerei sind sehr gesunde und gut treife Trauben gekommen, die </w:t>
      </w:r>
      <w:r w:rsidR="00CB4662" w:rsidRPr="008B6EF5">
        <w:rPr>
          <w:rFonts w:asciiTheme="minorHAnsi" w:hAnsiTheme="minorHAnsi" w:cs="Arial"/>
          <w:b/>
          <w:sz w:val="24"/>
          <w:szCs w:val="24"/>
          <w:lang w:val="de-DE"/>
        </w:rPr>
        <w:t>Weine</w:t>
      </w:r>
      <w:r w:rsidR="00F8749A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 </w:t>
      </w:r>
      <w:r w:rsidR="002C5159" w:rsidRPr="008B6EF5">
        <w:rPr>
          <w:rFonts w:asciiTheme="minorHAnsi" w:hAnsiTheme="minorHAnsi" w:cs="Arial"/>
          <w:b/>
          <w:sz w:val="24"/>
          <w:szCs w:val="24"/>
          <w:lang w:val="de-DE"/>
        </w:rPr>
        <w:t>mit</w:t>
      </w:r>
      <w:r w:rsidR="006836D1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 Intensität</w:t>
      </w:r>
      <w:r w:rsidR="002C5159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, </w:t>
      </w:r>
      <w:r w:rsidR="006836D1" w:rsidRPr="008B6EF5">
        <w:rPr>
          <w:rFonts w:asciiTheme="minorHAnsi" w:hAnsiTheme="minorHAnsi" w:cs="Arial"/>
          <w:b/>
          <w:sz w:val="24"/>
          <w:szCs w:val="24"/>
          <w:lang w:val="de-DE"/>
        </w:rPr>
        <w:t>aromatische</w:t>
      </w:r>
      <w:r w:rsidR="002C5159" w:rsidRPr="008B6EF5">
        <w:rPr>
          <w:rFonts w:asciiTheme="minorHAnsi" w:hAnsiTheme="minorHAnsi" w:cs="Arial"/>
          <w:b/>
          <w:sz w:val="24"/>
          <w:szCs w:val="24"/>
          <w:lang w:val="de-DE"/>
        </w:rPr>
        <w:t>r</w:t>
      </w:r>
      <w:r w:rsidR="006836D1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 Finesse</w:t>
      </w:r>
      <w:r w:rsidR="00F8749A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, </w:t>
      </w:r>
      <w:r w:rsidR="006836D1" w:rsidRPr="008B6EF5">
        <w:rPr>
          <w:rFonts w:asciiTheme="minorHAnsi" w:hAnsiTheme="minorHAnsi" w:cs="Arial"/>
          <w:b/>
          <w:sz w:val="24"/>
          <w:szCs w:val="24"/>
          <w:lang w:val="de-DE"/>
        </w:rPr>
        <w:t xml:space="preserve">Weiche und Eleganz </w:t>
      </w:r>
      <w:r w:rsidR="002C5159" w:rsidRPr="008B6EF5">
        <w:rPr>
          <w:rFonts w:asciiTheme="minorHAnsi" w:hAnsiTheme="minorHAnsi" w:cs="Arial"/>
          <w:b/>
          <w:sz w:val="24"/>
          <w:szCs w:val="24"/>
          <w:lang w:val="de-DE"/>
        </w:rPr>
        <w:t>hervorgebracht haben</w:t>
      </w:r>
      <w:r w:rsidR="00F8749A" w:rsidRPr="008B6EF5">
        <w:rPr>
          <w:rFonts w:asciiTheme="minorHAnsi" w:hAnsiTheme="minorHAnsi" w:cs="Arial"/>
          <w:b/>
          <w:sz w:val="24"/>
          <w:szCs w:val="24"/>
          <w:lang w:val="de-DE"/>
        </w:rPr>
        <w:t>.</w:t>
      </w:r>
    </w:p>
    <w:p w:rsidR="006D66ED" w:rsidRPr="008B6EF5" w:rsidRDefault="00416E7C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CONTESSA ENTELLINA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E61A19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–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Im </w:t>
      </w:r>
      <w:r w:rsidR="00AD5EA1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Jahrgang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2017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wurden</w:t>
      </w:r>
      <w:r w:rsidR="00E61A19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E53B1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555</w:t>
      </w:r>
      <w:r w:rsidR="00E61A19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mm </w:t>
      </w:r>
      <w:r w:rsidR="00972782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Niederschlag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registriert</w:t>
      </w:r>
      <w:r w:rsidR="008B6EF5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;</w:t>
      </w:r>
      <w:r w:rsidR="00E61A19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diese Menge liegt leicht unter dem Durchschnitt</w:t>
      </w:r>
      <w:r w:rsidR="0017089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*</w:t>
      </w:r>
      <w:r w:rsidR="00E61A19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</w:t>
      </w:r>
      <w:r w:rsidR="00803A1A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(661 mm) 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dieses</w:t>
      </w:r>
      <w:r w:rsidR="00E61A19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Gebiet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="00A9271A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Die Niederschläge habe sich vor allem auf den Herbst und 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Winter konzentriert;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deshalb wurden in den Monaten Juni und Juli Zusatzbewässerungen vorgenommen</w:t>
      </w:r>
      <w:r w:rsidR="00A022F3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97278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Rebstöcke haben so den vegetativ-produktiven Zyklus regulär abschließen können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54699A" w:rsidRPr="008B6EF5" w:rsidRDefault="0097278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Die </w:t>
      </w:r>
      <w:r w:rsidR="00CB4662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Temperaturen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r w:rsidR="00A022F3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in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sbesondere im Juli und August, lagen über den saisonalen Durchschnittswerten, was 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zu einer um 1-2 Wochen früheren Reifung aller angebauten Sorten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geführt hat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E81EC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Trotz der sehr hohen Temperaturen</w:t>
      </w:r>
      <w:r w:rsidR="008B6EF5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in diesem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Sommer </w:t>
      </w:r>
      <w:r w:rsidR="0035668C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haben die guten </w:t>
      </w:r>
      <w:r w:rsidR="0035668C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Temperaturschwanku</w:t>
      </w:r>
      <w:r w:rsidR="009E5F5F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n</w:t>
      </w:r>
      <w:r w:rsidR="0035668C"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gen </w:t>
      </w:r>
      <w:r w:rsidR="0035668C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zwischen Tag und Nacht gesunde Trauben mit einer optimalen Aroma- und Phenolreifung hervorgebracht</w:t>
      </w:r>
      <w:r w:rsidR="006D66E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E55EA8" w:rsidRPr="000C462C" w:rsidRDefault="00CB466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D930B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Weinlese</w:t>
      </w:r>
      <w:r w:rsidR="00D930B2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hat an den ersten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Augusttagen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–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auf den Weinbergen in hoher Hügellage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–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mit der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Lese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der Trauben Chardonnay und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Pinot Nero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begonnen, die zur Produktion der Schaumweine nach klassischer Methode bestimmt sind.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Dann wurde auf die Lese der 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Chardonnay, Sauvignon Blanc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Viognier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8B6EF5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in anderen Gebieten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übergegangen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am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10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August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wurde die nächtliche Weinlese der 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Chardonnay </w:t>
      </w:r>
      <w:r w:rsidR="00E55EA8" w:rsidRPr="008B6EF5">
        <w:rPr>
          <w:rFonts w:asciiTheme="minorHAnsi" w:eastAsia="Times New Roman" w:hAnsiTheme="minorHAnsi" w:cs="Arial"/>
          <w:i/>
          <w:sz w:val="24"/>
          <w:szCs w:val="24"/>
          <w:lang w:val="de-DE" w:eastAsia="it-IT"/>
        </w:rPr>
        <w:t>La Fuga</w:t>
      </w:r>
      <w:r w:rsidR="009E5F5F" w:rsidRPr="008B6EF5">
        <w:rPr>
          <w:rFonts w:asciiTheme="minorHAnsi" w:eastAsia="Times New Roman" w:hAnsiTheme="minorHAnsi" w:cs="Arial"/>
          <w:i/>
          <w:sz w:val="24"/>
          <w:szCs w:val="24"/>
          <w:lang w:val="de-DE" w:eastAsia="it-IT"/>
        </w:rPr>
        <w:t xml:space="preserve"> 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abgeschlossen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Merlot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wurde zwischen dem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16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/8 und dem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18/8,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Grillo zwischen dem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16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/8</w:t>
      </w:r>
      <w:r w:rsidR="00E55EA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 dem</w:t>
      </w:r>
      <w:r w:rsidR="00254626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26/8,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254626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Syrah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zwischen </w:t>
      </w:r>
      <w:proofErr w:type="gramStart"/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dem </w:t>
      </w:r>
      <w:r w:rsidR="00254626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17</w:t>
      </w:r>
      <w:proofErr w:type="gramEnd"/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/8</w:t>
      </w:r>
      <w:r w:rsidR="00254626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dem </w:t>
      </w:r>
      <w:r w:rsidR="00254626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22/8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Grecanico</w:t>
      </w:r>
      <w:proofErr w:type="spellEnd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zwischen dem</w:t>
      </w:r>
      <w:r w:rsidR="005368D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20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/8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 dem</w:t>
      </w:r>
      <w:r w:rsidR="005368D8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30/8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und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Nero </w:t>
      </w:r>
      <w:proofErr w:type="spellStart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d’Avola</w:t>
      </w:r>
      <w:proofErr w:type="spellEnd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zwischen dem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23/8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dem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2/9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gelesen</w:t>
      </w:r>
      <w:r w:rsidR="00A9271A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Die Trauben</w:t>
      </w:r>
      <w:r w:rsidR="00A9271A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Tannat, Alicante </w:t>
      </w:r>
      <w:proofErr w:type="spellStart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Bouschet</w:t>
      </w:r>
      <w:proofErr w:type="spellEnd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Petit </w:t>
      </w:r>
      <w:proofErr w:type="spellStart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Verdot</w:t>
      </w:r>
      <w:proofErr w:type="spellEnd"/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wurden zwischen dem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29/8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 dem</w:t>
      </w:r>
      <w:r w:rsidR="006F205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4/9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gelesen</w:t>
      </w:r>
      <w:r w:rsidR="00E03A0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8922F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Weinlese</w:t>
      </w:r>
      <w:r w:rsidR="008922F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wurde zwischen dem </w:t>
      </w:r>
      <w:r w:rsidR="008922F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6</w:t>
      </w:r>
      <w:r w:rsidR="003B2E84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/9</w:t>
      </w:r>
      <w:r w:rsidR="008922F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</w:t>
      </w:r>
      <w:r w:rsidR="008922FD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7/9 </w:t>
      </w:r>
      <w:r w:rsidR="009E5F5F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>mit der</w:t>
      </w:r>
      <w:r w:rsidR="008275DC" w:rsidRPr="008B6EF5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Lese</w:t>
      </w:r>
      <w:r w:rsidR="008275D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r</w:t>
      </w:r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Cabernet Sauvignon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des </w:t>
      </w:r>
      <w:r w:rsidR="003B2E8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letzten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Teils der</w:t>
      </w:r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Catarratto</w:t>
      </w:r>
      <w:proofErr w:type="spellEnd"/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abgeschlossen</w:t>
      </w:r>
      <w:r w:rsidR="00D930B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30C9C" w:rsidRPr="000C462C" w:rsidRDefault="00D930B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A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uf</w:t>
      </w:r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Contessa </w:t>
      </w:r>
      <w:proofErr w:type="spellStart"/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Entellina</w:t>
      </w:r>
      <w:proofErr w:type="spellEnd"/>
      <w:r w:rsidR="008922F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wurde ein </w:t>
      </w:r>
      <w:r w:rsidR="00DA06A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quantitativer Rückgang von circa 15%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im Vergleich zum </w:t>
      </w:r>
      <w:r w:rsidR="000A202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Unternehmensdurchschnitt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registriert</w:t>
      </w:r>
      <w:r w:rsidR="00E55EA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Q</w:t>
      </w:r>
      <w:r w:rsidR="00416E7C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ualit</w:t>
      </w:r>
      <w:r w:rsidR="00DA06A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ät des </w:t>
      </w:r>
      <w:r w:rsidR="00AD5EA1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Jahrgang</w:t>
      </w:r>
      <w:r w:rsidR="00DA06A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s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ist sehr positiv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: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Dank einer akkuraten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Anwendung der landwirtschaftlichen Praktiken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</w:t>
      </w:r>
      <w:r w:rsidR="000A202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sorgfältiger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Weinbereitungen</w:t>
      </w:r>
      <w:proofErr w:type="spellEnd"/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hat die Weinlese Weißweine mit ausgezeichneter Finesse und aromatischer Intensität hervorgebracht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ideale Phenolreifung hat zu Rotweinen geführt, die eine exzellente Eleganz zum Ausdruck bringen</w:t>
      </w:r>
      <w:r w:rsidR="00416E7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</w:p>
    <w:p w:rsidR="0017089D" w:rsidRPr="000C462C" w:rsidRDefault="0017089D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</w:pP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(*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Niederschlagsdurchschnitt ab der </w:t>
      </w:r>
      <w:r w:rsidR="00CB466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Weinlese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2003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berechnet und von dem 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SIAS</w:t>
      </w:r>
      <w:r w:rsidR="00321BBA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,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agrometeorologischer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Informationsservice Siziliens, erfasst</w:t>
      </w:r>
      <w:r w:rsidR="00321BBA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)</w:t>
      </w:r>
    </w:p>
    <w:p w:rsidR="00D30C9C" w:rsidRPr="000C462C" w:rsidRDefault="00D30C9C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</w:p>
    <w:p w:rsidR="00D235F4" w:rsidRPr="000C462C" w:rsidRDefault="00416E7C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PANTELLERIA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AD5EA1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–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AD5EA1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Auf der Insel der Sonne und des Winds wurden </w:t>
      </w:r>
      <w:r w:rsidR="00B60BE4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379 mm </w:t>
      </w:r>
      <w:r w:rsidR="00AD5EA1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Niederschlag</w:t>
      </w:r>
      <w:r w:rsidR="00B60BE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AD5EA1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registriert, </w:t>
      </w:r>
      <w:r w:rsidR="009E5F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was unter dem Durchschnitt liegt</w:t>
      </w:r>
      <w:r w:rsidR="00321BB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* (4</w:t>
      </w:r>
      <w:r w:rsidR="00FD1C5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34</w:t>
      </w:r>
      <w:r w:rsidR="00321BB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mm)</w:t>
      </w:r>
      <w:r w:rsidR="00D235F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Das hat an einigen Weinbergen </w:t>
      </w:r>
      <w:r w:rsidR="000A202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zum Auslichten gef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ü</w:t>
      </w:r>
      <w:r w:rsidR="000A202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hrt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um die </w:t>
      </w:r>
      <w:r w:rsidR="003A7279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Produktionsmenge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mit </w:t>
      </w:r>
      <w:r w:rsidR="003A7279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dem Wasservorkommen im Boden im Gleichgewicht zu halten und um somit 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eine optimale Reifung der Trauben </w:t>
      </w:r>
      <w:r w:rsidR="003A7279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zu begünstigen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30C9C" w:rsidRPr="000C462C" w:rsidRDefault="00DA06A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Weinlese der</w:t>
      </w:r>
      <w:r w:rsidR="006D66E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6D66ED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Zibibbo</w:t>
      </w:r>
      <w:proofErr w:type="spellEnd"/>
      <w:r w:rsidR="006D66E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dauert bei </w:t>
      </w:r>
      <w:proofErr w:type="spellStart"/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Donnafugata</w:t>
      </w:r>
      <w:proofErr w:type="spellEnd"/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traditionell in den 14 Gebieten, in denen das Unternehmen seine eigenen Weinberge hat, die sich durch Höhenlage, Ausrichtung, Nähe oder Entfernung vom Meer unterschieden</w:t>
      </w:r>
      <w:r w:rsidR="00FC0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, circa 4 Wochen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dieses Jahr hingegen </w:t>
      </w:r>
      <w:r w:rsidR="00FC0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war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aufgrund der früheren Reifung der Trauben die Lese </w:t>
      </w:r>
      <w:r w:rsidR="00FC0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von kürzerer Dauer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Sie hat am </w:t>
      </w:r>
      <w:r w:rsidR="00D3604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17</w:t>
      </w:r>
      <w:r w:rsidR="00CC36DE">
        <w:rPr>
          <w:rFonts w:asciiTheme="minorHAnsi" w:eastAsia="Times New Roman" w:hAnsiTheme="minorHAnsi" w:cs="Arial"/>
          <w:sz w:val="24"/>
          <w:szCs w:val="24"/>
          <w:lang w:val="de-DE" w:eastAsia="it-IT"/>
        </w:rPr>
        <w:t>. August</w:t>
      </w:r>
      <w:r w:rsidR="00D3604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begonnen und wurde am 4. September abgeschlossen</w:t>
      </w:r>
      <w:r w:rsidR="00D36040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</w:p>
    <w:p w:rsidR="00D36040" w:rsidRPr="000C462C" w:rsidRDefault="00FC0175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In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den Gebieten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in denen die Trauben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früher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reif waren, </w:t>
      </w:r>
      <w:r w:rsidR="0032127D">
        <w:rPr>
          <w:rFonts w:asciiTheme="minorHAnsi" w:eastAsia="Times New Roman" w:hAnsiTheme="minorHAnsi" w:cs="Arial"/>
          <w:sz w:val="24"/>
          <w:szCs w:val="24"/>
          <w:lang w:val="de-DE" w:eastAsia="it-IT"/>
        </w:rPr>
        <w:t>in</w:t>
      </w:r>
      <w:r w:rsidR="000D382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364DDE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Martingana</w:t>
      </w:r>
      <w:proofErr w:type="spellEnd"/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und</w:t>
      </w:r>
      <w:r w:rsidR="00364DDE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Punta </w:t>
      </w:r>
      <w:proofErr w:type="spellStart"/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Kharace</w:t>
      </w:r>
      <w:proofErr w:type="spellEnd"/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hat die Lese der zur Trocknung bestimmten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Trauben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begonnen und ging dann mit der Lese der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Karuscia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0D382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Khamma</w:t>
      </w:r>
      <w:proofErr w:type="spellEnd"/>
      <w:r w:rsidR="000D382D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lastRenderedPageBreak/>
        <w:t>Bukkuram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Tracino</w:t>
      </w:r>
      <w:proofErr w:type="spellEnd"/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Bugeber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Favarotta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Gibbiuna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Serraglia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Monastero</w:t>
      </w:r>
      <w:proofErr w:type="spellEnd"/>
      <w:r w:rsidR="00715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proofErr w:type="spellStart"/>
      <w:r w:rsidR="002C1F19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Mueggen</w:t>
      </w:r>
      <w:proofErr w:type="spellEnd"/>
      <w:r w:rsidR="002C1F19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r w:rsidR="00E12B57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Barone, Ghirlanda</w:t>
      </w:r>
      <w:r w:rsidR="00DA06A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weiter</w:t>
      </w:r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930B2" w:rsidRPr="000C462C" w:rsidRDefault="00DA06A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Auf </w:t>
      </w:r>
      <w:proofErr w:type="spellStart"/>
      <w:r w:rsidR="00541AE8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Pantelleria</w:t>
      </w:r>
      <w:proofErr w:type="spellEnd"/>
      <w:r w:rsidR="00541AE8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wurde ein</w:t>
      </w:r>
      <w:r w:rsidR="00CC745F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 xml:space="preserve">quantitativer Rückgang </w:t>
      </w:r>
      <w:r w:rsidR="00FF0F43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>von</w:t>
      </w:r>
      <w:r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 xml:space="preserve"> </w:t>
      </w:r>
      <w:r w:rsidR="00541AE8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 xml:space="preserve">circa </w:t>
      </w:r>
      <w:r w:rsidR="000A7A2C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>20</w:t>
      </w:r>
      <w:r w:rsidR="00541AE8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>%</w:t>
      </w:r>
      <w:r w:rsidR="00541AE8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im Vergleich zum Unternehmens</w:t>
      </w:r>
      <w:r w:rsidR="00FF0F43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durchschnitt</w:t>
      </w:r>
      <w:r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 der letzten Jahrgänge verzeichnet</w:t>
      </w:r>
      <w:r w:rsidR="0021779A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, mit </w:t>
      </w:r>
      <w:r w:rsidR="003A7279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einem leichten Anstieg im Vergleich zu dem Jahrgang 2016, der </w:t>
      </w:r>
      <w:r w:rsidR="000C462C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der durch eine sehr geringe Produktionsmenge gekennzeichnet war</w:t>
      </w:r>
      <w:r w:rsidR="003A7279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>.</w:t>
      </w:r>
      <w:r w:rsidR="00541AE8" w:rsidRPr="000C462C">
        <w:rPr>
          <w:rFonts w:asciiTheme="minorHAnsi" w:eastAsia="Times New Roman" w:hAnsiTheme="minorHAnsi" w:cs="Arial"/>
          <w:spacing w:val="2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b/>
          <w:spacing w:val="2"/>
          <w:sz w:val="24"/>
          <w:szCs w:val="24"/>
          <w:lang w:val="de-DE" w:eastAsia="it-IT"/>
        </w:rPr>
        <w:t>Absolut zufriedenstellend ist die Qualität</w:t>
      </w:r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mit allen Interpretationen der</w:t>
      </w:r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Zibibbo</w:t>
      </w:r>
      <w:proofErr w:type="spellEnd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: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Version</w:t>
      </w:r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2B1A0C" w:rsidRPr="000C462C">
        <w:rPr>
          <w:rFonts w:asciiTheme="minorHAnsi" w:eastAsia="Times New Roman" w:hAnsiTheme="minorHAnsi" w:cs="Arial"/>
          <w:i/>
          <w:sz w:val="24"/>
          <w:szCs w:val="24"/>
          <w:lang w:val="de-DE" w:eastAsia="it-IT"/>
        </w:rPr>
        <w:t>dry</w:t>
      </w:r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des</w:t>
      </w:r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Lighea</w:t>
      </w:r>
      <w:proofErr w:type="spellEnd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,</w:t>
      </w:r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der </w:t>
      </w:r>
      <w:proofErr w:type="spellStart"/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Moscatowein</w:t>
      </w:r>
      <w:proofErr w:type="spellEnd"/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Kabir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der </w:t>
      </w:r>
      <w:proofErr w:type="spellStart"/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Pa</w:t>
      </w:r>
      <w:r w:rsidR="00FF0F43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sitowein</w:t>
      </w:r>
      <w:proofErr w:type="spellEnd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Ben </w:t>
      </w:r>
      <w:proofErr w:type="spellStart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Ryé</w:t>
      </w:r>
      <w:proofErr w:type="spellEnd"/>
      <w:r w:rsidR="00A00A4A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A06A2" w:rsidRPr="000C462C" w:rsidRDefault="00321BBA" w:rsidP="00DA06A2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</w:pP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(*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Niederschlagsdurchschnitt ab der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CB466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Weinlese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2013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berechnet</w:t>
      </w:r>
      <w:r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DA06A2" w:rsidRPr="000C462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und von dem SIAS, agrometeorologischer Informationsservice Siziliens, erfasst)</w:t>
      </w:r>
    </w:p>
    <w:p w:rsidR="00F70314" w:rsidRPr="000C462C" w:rsidRDefault="00F70314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</w:p>
    <w:p w:rsidR="004B6FD4" w:rsidRPr="008D36BE" w:rsidRDefault="00A00A4A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</w:pPr>
      <w:r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VITTOR</w:t>
      </w:r>
      <w:r w:rsidR="002B1A0C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I</w:t>
      </w:r>
      <w:r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A</w:t>
      </w:r>
      <w:r w:rsidR="001E360C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/ACATE</w:t>
      </w:r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–</w:t>
      </w:r>
      <w:r w:rsidR="002B1A0C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</w:t>
      </w:r>
      <w:r w:rsidR="00652A07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Der </w:t>
      </w:r>
      <w:r w:rsidR="00AD5EA1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Jahrgang</w:t>
      </w:r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2B1A0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2017 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t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496 mm </w:t>
      </w:r>
      <w:r w:rsidR="002E2354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Niederschlag 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registriert, was dem Durchschnitt</w:t>
      </w:r>
      <w:r w:rsidR="00CF64D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*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Gebiet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="00CF64D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(495 mm)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entspricht</w:t>
      </w:r>
      <w:r w:rsidR="00541AE8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über dem Durchschnitt lagen hingegen die </w:t>
      </w:r>
      <w:r w:rsidR="00CB4662" w:rsidRPr="000C462C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Temperaturen</w:t>
      </w:r>
      <w:r w:rsidR="00B7424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, in</w:t>
      </w:r>
      <w:r w:rsidR="002E235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sbesondere in den Monaten </w:t>
      </w:r>
      <w:r w:rsidR="00CB466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Juli</w:t>
      </w:r>
      <w:r w:rsidR="00B7424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</w:t>
      </w:r>
      <w:r w:rsidR="00B7424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August</w:t>
      </w:r>
      <w:r w:rsidR="00BB3D66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4B6FD4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Dank der Zusatzbewässerung und einer akkuraten</w:t>
      </w:r>
      <w:r w:rsidR="009A4175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0C462C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Handhabung</w:t>
      </w:r>
      <w:r w:rsidR="000C3257" w:rsidRPr="000C462C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der </w:t>
      </w:r>
      <w:r w:rsidR="000C3257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Produktionsmenge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wurden gesunde und perfekt reife Trauben produziert</w:t>
      </w:r>
      <w:r w:rsidR="004B6FD4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2B1A0C" w:rsidRPr="008D36BE" w:rsidRDefault="006836D1" w:rsidP="00B775D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Der Klimaverlauf des </w:t>
      </w:r>
      <w:r w:rsidR="00AD5EA1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Jahrgang</w:t>
      </w:r>
      <w:r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="005F3601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ha</w:t>
      </w:r>
      <w:r w:rsidR="009A4175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t dazu geführt, </w:t>
      </w:r>
      <w:proofErr w:type="gramStart"/>
      <w:r w:rsidR="009A4175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das</w:t>
      </w:r>
      <w:proofErr w:type="gramEnd"/>
      <w:r w:rsidR="009A4175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die Trauben </w:t>
      </w:r>
      <w:r w:rsidR="009A4175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circa 10 Tage früher reif waren</w:t>
      </w:r>
      <w:r w:rsidR="004B6FD4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541AE8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Weinlese</w:t>
      </w:r>
      <w:r w:rsidR="00BB3D66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541AE8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r</w:t>
      </w:r>
      <w:r w:rsidR="00541AE8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541AE8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Nero </w:t>
      </w:r>
      <w:proofErr w:type="spellStart"/>
      <w:r w:rsidR="00541AE8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d’Avola</w:t>
      </w:r>
      <w:proofErr w:type="spellEnd"/>
      <w:r w:rsidR="00541AE8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hat am</w:t>
      </w:r>
      <w:r w:rsidR="00541AE8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30/8</w:t>
      </w:r>
      <w:r w:rsidR="00E369C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begonnen und wurde am </w:t>
      </w:r>
      <w:r w:rsidR="00BB3D66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5/9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abgeschlossen</w:t>
      </w:r>
      <w:r w:rsidR="00BB3D66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während die Lese der </w:t>
      </w:r>
      <w:proofErr w:type="spellStart"/>
      <w:r w:rsidR="00E369CF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Frappato</w:t>
      </w:r>
      <w:proofErr w:type="spellEnd"/>
      <w:r w:rsidR="00E369C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am 5/9 begonne</w:t>
      </w:r>
      <w:r w:rsidR="002E2354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>n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und am 7/9 abgeschlossen wurde</w:t>
      </w:r>
      <w:r w:rsidR="00E369C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  <w:r w:rsidR="00CC745F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Insgesamt gab es einen </w:t>
      </w:r>
      <w:r w:rsidR="00CC745F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produktiven Rückgang von</w:t>
      </w:r>
      <w:r w:rsidR="000D382D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</w:t>
      </w:r>
      <w:r w:rsidR="00BB3D66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circa</w:t>
      </w:r>
      <w:r w:rsidR="00C96EA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</w:t>
      </w:r>
      <w:r w:rsidR="00C96EAE" w:rsidRPr="008D36BE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10%</w:t>
      </w:r>
      <w:r w:rsidR="002B1A0C" w:rsidRPr="008D36BE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. </w:t>
      </w:r>
    </w:p>
    <w:p w:rsidR="00151AF3" w:rsidRPr="000E295C" w:rsidRDefault="006836D1" w:rsidP="00B775D6">
      <w:pPr>
        <w:spacing w:before="60" w:after="60" w:line="180" w:lineRule="atLeast"/>
        <w:jc w:val="both"/>
        <w:rPr>
          <w:rFonts w:asciiTheme="minorHAnsi" w:hAnsiTheme="minorHAnsi" w:cs="Arial"/>
          <w:sz w:val="24"/>
          <w:szCs w:val="24"/>
          <w:lang w:val="de-DE"/>
        </w:rPr>
      </w:pPr>
      <w:r w:rsidRPr="008D36BE">
        <w:rPr>
          <w:rFonts w:asciiTheme="minorHAnsi" w:hAnsiTheme="minorHAnsi" w:cs="Arial"/>
          <w:sz w:val="24"/>
          <w:szCs w:val="24"/>
          <w:lang w:val="de-DE"/>
        </w:rPr>
        <w:t xml:space="preserve">Die </w:t>
      </w:r>
      <w:r w:rsidR="00CB4662" w:rsidRPr="008D36BE">
        <w:rPr>
          <w:rFonts w:asciiTheme="minorHAnsi" w:hAnsiTheme="minorHAnsi" w:cs="Arial"/>
          <w:sz w:val="24"/>
          <w:szCs w:val="24"/>
          <w:lang w:val="de-DE"/>
        </w:rPr>
        <w:t>Weine</w:t>
      </w:r>
      <w:r w:rsidR="00151AF3" w:rsidRPr="008D36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36BE">
        <w:rPr>
          <w:rFonts w:asciiTheme="minorHAnsi" w:hAnsiTheme="minorHAnsi" w:cs="Arial"/>
          <w:sz w:val="24"/>
          <w:szCs w:val="24"/>
          <w:lang w:val="de-DE"/>
        </w:rPr>
        <w:t xml:space="preserve">dieses </w:t>
      </w:r>
      <w:r w:rsidR="00AD5EA1" w:rsidRPr="008D36BE">
        <w:rPr>
          <w:rFonts w:asciiTheme="minorHAnsi" w:hAnsiTheme="minorHAnsi" w:cs="Arial"/>
          <w:sz w:val="24"/>
          <w:szCs w:val="24"/>
          <w:lang w:val="de-DE"/>
        </w:rPr>
        <w:t>Jahrgang</w:t>
      </w:r>
      <w:r w:rsidRPr="008D36BE">
        <w:rPr>
          <w:rFonts w:asciiTheme="minorHAnsi" w:hAnsiTheme="minorHAnsi" w:cs="Arial"/>
          <w:sz w:val="24"/>
          <w:szCs w:val="24"/>
          <w:lang w:val="de-DE"/>
        </w:rPr>
        <w:t>s</w:t>
      </w:r>
      <w:r w:rsidR="00151AF3" w:rsidRPr="008D36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="00CC745F" w:rsidRPr="008D36BE">
        <w:rPr>
          <w:rFonts w:asciiTheme="minorHAnsi" w:hAnsiTheme="minorHAnsi" w:cs="Arial"/>
          <w:sz w:val="24"/>
          <w:szCs w:val="24"/>
          <w:lang w:val="de-DE"/>
        </w:rPr>
        <w:t xml:space="preserve">werden von einem duftenden und umfangreichen Aroma geprägt; zu der fruchtigen und blumigen Note, die angenehm in der </w:t>
      </w:r>
      <w:proofErr w:type="spellStart"/>
      <w:r w:rsidR="00151AF3" w:rsidRPr="008D36BE">
        <w:rPr>
          <w:rFonts w:asciiTheme="minorHAnsi" w:hAnsiTheme="minorHAnsi" w:cs="Arial"/>
          <w:sz w:val="24"/>
          <w:szCs w:val="24"/>
          <w:lang w:val="de-DE"/>
        </w:rPr>
        <w:t>Frappato</w:t>
      </w:r>
      <w:proofErr w:type="spellEnd"/>
      <w:r w:rsidR="00CC745F" w:rsidRPr="008D36BE">
        <w:rPr>
          <w:rFonts w:asciiTheme="minorHAnsi" w:hAnsiTheme="minorHAnsi" w:cs="Arial"/>
          <w:sz w:val="24"/>
          <w:szCs w:val="24"/>
          <w:lang w:val="de-DE"/>
        </w:rPr>
        <w:t xml:space="preserve"> dominiert, komm</w:t>
      </w:r>
      <w:r w:rsidR="008D36BE" w:rsidRPr="008D36BE">
        <w:rPr>
          <w:rFonts w:asciiTheme="minorHAnsi" w:hAnsiTheme="minorHAnsi" w:cs="Arial"/>
          <w:sz w:val="24"/>
          <w:szCs w:val="24"/>
          <w:lang w:val="de-DE"/>
        </w:rPr>
        <w:t>en</w:t>
      </w:r>
      <w:r w:rsidR="00CC745F" w:rsidRPr="008D36BE">
        <w:rPr>
          <w:rFonts w:asciiTheme="minorHAnsi" w:hAnsiTheme="minorHAnsi" w:cs="Arial"/>
          <w:sz w:val="24"/>
          <w:szCs w:val="24"/>
          <w:lang w:val="de-DE"/>
        </w:rPr>
        <w:t xml:space="preserve"> bei der </w:t>
      </w:r>
      <w:proofErr w:type="spellStart"/>
      <w:r w:rsidR="00151AF3" w:rsidRPr="008D36BE">
        <w:rPr>
          <w:rFonts w:asciiTheme="minorHAnsi" w:hAnsiTheme="minorHAnsi" w:cs="Arial"/>
          <w:sz w:val="24"/>
          <w:szCs w:val="24"/>
          <w:lang w:val="de-DE"/>
        </w:rPr>
        <w:t>Cerasuolo</w:t>
      </w:r>
      <w:proofErr w:type="spellEnd"/>
      <w:r w:rsidR="00151AF3" w:rsidRPr="008D36BE">
        <w:rPr>
          <w:rFonts w:asciiTheme="minorHAnsi" w:hAnsiTheme="minorHAnsi" w:cs="Arial"/>
          <w:sz w:val="24"/>
          <w:szCs w:val="24"/>
          <w:lang w:val="de-DE"/>
        </w:rPr>
        <w:t>,</w:t>
      </w:r>
      <w:r w:rsidR="00CC745F" w:rsidRPr="008D36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="00CC745F" w:rsidRPr="000E295C">
        <w:rPr>
          <w:rFonts w:asciiTheme="minorHAnsi" w:hAnsiTheme="minorHAnsi" w:cs="Arial"/>
          <w:sz w:val="24"/>
          <w:szCs w:val="24"/>
          <w:lang w:val="de-DE"/>
        </w:rPr>
        <w:t>zahlreiche würzige Noten hinzu, die im Geschmack durch eine raffinierte Weiche und Persistenz komplett werden</w:t>
      </w:r>
      <w:r w:rsidR="00151AF3" w:rsidRPr="000E295C">
        <w:rPr>
          <w:rFonts w:asciiTheme="minorHAnsi" w:hAnsiTheme="minorHAnsi" w:cs="Arial"/>
          <w:sz w:val="24"/>
          <w:szCs w:val="24"/>
          <w:lang w:val="de-DE"/>
        </w:rPr>
        <w:t>.</w:t>
      </w:r>
    </w:p>
    <w:p w:rsidR="00DA06A2" w:rsidRPr="00D37D1A" w:rsidRDefault="00CF64D4" w:rsidP="00DA06A2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</w:pPr>
      <w:r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(*</w:t>
      </w:r>
      <w:r w:rsidR="00DA06A2"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Niederschlagsmenge ab der</w:t>
      </w:r>
      <w:r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CB4662"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Weinlese</w:t>
      </w:r>
      <w:r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2007</w:t>
      </w:r>
      <w:r w:rsidR="00DA06A2"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berechnet</w:t>
      </w:r>
      <w:r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DA06A2" w:rsidRPr="000E295C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und von dem SIAS, agrometeorologischer Informationsservice Siziliens, </w:t>
      </w:r>
      <w:r w:rsidR="00DA06A2"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erfasst)</w:t>
      </w:r>
    </w:p>
    <w:p w:rsidR="008E1604" w:rsidRPr="00D37D1A" w:rsidRDefault="00CC745F" w:rsidP="008E1604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Ä</w:t>
      </w:r>
      <w:r w:rsidR="008E1604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TNA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F81B0C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– 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Im </w:t>
      </w:r>
      <w:r w:rsidR="00AD5EA1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Jahrgang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2017 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fielen insgesamt </w:t>
      </w:r>
      <w:r w:rsidR="008E1604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678 mm </w:t>
      </w:r>
      <w:r w:rsidR="002E2354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Niederschlag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, weniger als im Durchschnitt</w:t>
      </w:r>
      <w:r w:rsidR="00CF64D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* (788 mm)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die auf der Nordseite des Ätnas registriert wurden, wo </w:t>
      </w:r>
      <w:proofErr w:type="spellStart"/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Donnafugata</w:t>
      </w:r>
      <w:proofErr w:type="spellEnd"/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seine Weinberge in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5 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Gebieten zwischen </w:t>
      </w:r>
      <w:proofErr w:type="spellStart"/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Randazzo</w:t>
      </w:r>
      <w:proofErr w:type="spellEnd"/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Passopiasciaro</w:t>
      </w:r>
      <w:proofErr w:type="spellEnd"/>
      <w:r w:rsidR="000E295C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hat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Es ist aber darauf hinzuweisen, dass fast im ganzen Monat Januar die Weinberge mit Schnee bedeckt waren, der langsam eine beachtliche Wassermenge dem Boden zugeführt hat</w:t>
      </w:r>
      <w:r w:rsidR="00414E46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8E1604" w:rsidRPr="00D37D1A" w:rsidRDefault="002E2354" w:rsidP="008E1604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Die Böden wurden häufig bearbeitet, um das Volumen zu vergrößern, die Luftmenge im Boden selbst zu erhöhen und somit die Wurzelarbeit der Pflanzen zu begünstigen. 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</w:p>
    <w:p w:rsidR="00A66388" w:rsidRPr="00D37D1A" w:rsidRDefault="00CC745F" w:rsidP="00A66388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Der Grünschnitt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–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der zwischen Juni und Juli vorgenommen wurde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– </w:t>
      </w:r>
      <w:r w:rsidR="00D01B4C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t darauf abgezielt, das </w:t>
      </w:r>
      <w:r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vegetativ-produktive Gleichgewicht </w:t>
      </w:r>
      <w:r w:rsidR="00D37D1A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zu erhalten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A66388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Der vegetative Zyklus wurde regulär abgeschlossen und hat sehr gesunde Trauben hervorgebracht</w:t>
      </w:r>
      <w:r w:rsidR="00A66388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1F35BE" w:rsidRPr="00D37D1A" w:rsidRDefault="009E5F5F" w:rsidP="001F35BE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hohen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Temperaturen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im Sommer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haben dazu geführt, dass</w:t>
      </w:r>
      <w:r w:rsidR="002E235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die Trauben um </w:t>
      </w:r>
      <w:r w:rsidR="002E2354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>circa 10 Tage früher</w:t>
      </w:r>
      <w:r w:rsidR="00D37D1A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</w:t>
      </w:r>
      <w:r w:rsidR="00D37D1A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als normalerweise in diesem Gebiet</w:t>
      </w:r>
      <w:r w:rsidR="002E2354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 reif waren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: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Weinlese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de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r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Carricante</w:t>
      </w:r>
      <w:proofErr w:type="spellEnd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hat am 22/9 </w:t>
      </w:r>
      <w:r w:rsidR="00FF0F43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begonnen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und wurde am 25/9 abgeschlossen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Nerello</w:t>
      </w:r>
      <w:proofErr w:type="spellEnd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Mascalese</w:t>
      </w:r>
      <w:proofErr w:type="spellEnd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wurde hingegen zwischen dem 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29</w:t>
      </w:r>
      <w:r w:rsidR="00D37D1A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/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9 und dem 12/10 gelesen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in dem Gebiet </w:t>
      </w:r>
      <w:proofErr w:type="spellStart"/>
      <w:r w:rsidR="00B74245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Montelaguardia</w:t>
      </w:r>
      <w:proofErr w:type="spellEnd"/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wurde die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Nerello</w:t>
      </w:r>
      <w:proofErr w:type="spellEnd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proofErr w:type="spellStart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Mascalese</w:t>
      </w:r>
      <w:proofErr w:type="spellEnd"/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zwischen dem 30/9 und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8/10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gelesen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,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und in dem Gebiet</w:t>
      </w:r>
      <w:r w:rsidR="00B74245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Marchesa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zwischen dem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7</w:t>
      </w:r>
      <w:r w:rsidR="00D37D1A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/10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und dem 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8/10 </w:t>
      </w:r>
      <w:r w:rsidR="00FF0F43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Insgesamt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hat die Lese </w:t>
      </w:r>
      <w:r w:rsidR="000068DF"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einen quantitativen Rückgang von 10% </w:t>
      </w:r>
      <w:r w:rsidR="000068DF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im Vergleich zum Durchschnitt verzeichnet</w:t>
      </w:r>
      <w:r w:rsidR="001F35BE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30C9C" w:rsidRPr="00D37D1A" w:rsidRDefault="002E2354" w:rsidP="008E1604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Der </w:t>
      </w:r>
      <w:r w:rsidR="00AD5EA1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Jahrgang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2017 </w:t>
      </w:r>
      <w:r w:rsidR="00D37D1A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besticht durch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eine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D37D1A">
        <w:rPr>
          <w:rFonts w:asciiTheme="minorHAnsi" w:eastAsia="Times New Roman" w:hAnsiTheme="minorHAnsi" w:cs="Arial"/>
          <w:b/>
          <w:sz w:val="24"/>
          <w:szCs w:val="24"/>
          <w:lang w:val="de-DE" w:eastAsia="it-IT"/>
        </w:rPr>
        <w:t xml:space="preserve">Qualität, die Spitzenergebnisse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erreicht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: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</w:t>
      </w:r>
      <w:r w:rsidR="006E2700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CB4662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Weine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werden von einer extremen Reinheit, Frische und aromatischer Intensität gekennzeichnet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; </w:t>
      </w:r>
      <w:r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perfekte Phenolreifung hat ein Tannin mit großartiger Weiche und Eleganz hervorgebracht</w:t>
      </w:r>
      <w:r w:rsidR="008E1604" w:rsidRPr="00D37D1A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</w:p>
    <w:p w:rsidR="00DA06A2" w:rsidRPr="00D37D1A" w:rsidRDefault="00CF64D4" w:rsidP="00DA06A2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</w:pPr>
      <w:r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lastRenderedPageBreak/>
        <w:t>(*</w:t>
      </w:r>
      <w:r w:rsidR="00DA06A2"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Niederschlagsmenge ab der</w:t>
      </w:r>
      <w:r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</w:t>
      </w:r>
      <w:r w:rsidR="00CB4662"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Weinlese</w:t>
      </w:r>
      <w:r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 xml:space="preserve"> 2007 </w:t>
      </w:r>
      <w:r w:rsidR="00DA06A2" w:rsidRPr="00D37D1A">
        <w:rPr>
          <w:rFonts w:asciiTheme="minorHAnsi" w:eastAsia="Times New Roman" w:hAnsiTheme="minorHAnsi" w:cs="Arial"/>
          <w:i/>
          <w:spacing w:val="-2"/>
          <w:sz w:val="20"/>
          <w:szCs w:val="20"/>
          <w:lang w:val="de-DE" w:eastAsia="it-IT"/>
        </w:rPr>
        <w:t>berechnet und von dem SIAS, agrometeorologischer Informationsservice Siziliens, erfasst)</w:t>
      </w:r>
    </w:p>
    <w:p w:rsidR="008E1604" w:rsidRPr="00D37D1A" w:rsidRDefault="008E1604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val="de-DE" w:eastAsia="it-IT"/>
        </w:rPr>
      </w:pPr>
    </w:p>
    <w:p w:rsidR="00193F3B" w:rsidRPr="00D37D1A" w:rsidRDefault="00D930B2" w:rsidP="006D66ED">
      <w:pPr>
        <w:spacing w:after="60" w:line="240" w:lineRule="auto"/>
        <w:jc w:val="right"/>
        <w:rPr>
          <w:i/>
          <w:lang w:val="de-DE"/>
        </w:rPr>
      </w:pPr>
      <w:r w:rsidRPr="00D37D1A">
        <w:rPr>
          <w:i/>
          <w:lang w:val="de-DE"/>
        </w:rPr>
        <w:t xml:space="preserve">Marsala, </w:t>
      </w:r>
      <w:r w:rsidR="0082020F" w:rsidRPr="00D37D1A">
        <w:rPr>
          <w:i/>
          <w:lang w:val="de-DE"/>
        </w:rPr>
        <w:t>30</w:t>
      </w:r>
      <w:r w:rsidR="00DA06A2" w:rsidRPr="00D37D1A">
        <w:rPr>
          <w:i/>
          <w:lang w:val="de-DE"/>
        </w:rPr>
        <w:t>. November</w:t>
      </w:r>
      <w:r w:rsidR="00D30C9C" w:rsidRPr="00D37D1A">
        <w:rPr>
          <w:i/>
          <w:lang w:val="de-DE"/>
        </w:rPr>
        <w:t xml:space="preserve"> </w:t>
      </w:r>
      <w:r w:rsidR="00193F3B" w:rsidRPr="00D37D1A">
        <w:rPr>
          <w:i/>
          <w:lang w:val="de-DE"/>
        </w:rPr>
        <w:t>2017</w:t>
      </w:r>
    </w:p>
    <w:p w:rsidR="007649FD" w:rsidRPr="00D37D1A" w:rsidRDefault="007649FD" w:rsidP="00193F3B">
      <w:pPr>
        <w:spacing w:after="0" w:line="240" w:lineRule="auto"/>
        <w:rPr>
          <w:sz w:val="18"/>
          <w:szCs w:val="18"/>
          <w:lang w:val="de-DE"/>
        </w:rPr>
      </w:pPr>
    </w:p>
    <w:p w:rsidR="00193F3B" w:rsidRPr="00C96EAE" w:rsidRDefault="002E2354" w:rsidP="00F934C6">
      <w:pPr>
        <w:spacing w:after="120" w:line="240" w:lineRule="auto"/>
        <w:rPr>
          <w:sz w:val="18"/>
          <w:szCs w:val="18"/>
        </w:rPr>
      </w:pPr>
      <w:r w:rsidRPr="00C96EAE">
        <w:rPr>
          <w:sz w:val="18"/>
          <w:szCs w:val="18"/>
        </w:rPr>
        <w:t>PRESSEBÜRO</w:t>
      </w:r>
      <w:r w:rsidR="00193F3B" w:rsidRPr="00C96EAE">
        <w:rPr>
          <w:sz w:val="18"/>
          <w:szCs w:val="18"/>
        </w:rPr>
        <w:t xml:space="preserve"> </w:t>
      </w:r>
      <w:r w:rsidR="00193F3B" w:rsidRPr="00C96EAE">
        <w:rPr>
          <w:sz w:val="18"/>
          <w:szCs w:val="18"/>
        </w:rPr>
        <w:tab/>
      </w:r>
      <w:r w:rsidR="00193F3B" w:rsidRPr="00C96EAE">
        <w:rPr>
          <w:sz w:val="18"/>
          <w:szCs w:val="18"/>
        </w:rPr>
        <w:tab/>
        <w:t xml:space="preserve">Nando </w:t>
      </w:r>
      <w:proofErr w:type="spellStart"/>
      <w:r w:rsidR="00193F3B" w:rsidRPr="00C96EAE">
        <w:rPr>
          <w:sz w:val="18"/>
          <w:szCs w:val="18"/>
        </w:rPr>
        <w:t>Calaciura</w:t>
      </w:r>
      <w:proofErr w:type="spellEnd"/>
      <w:r w:rsidR="00193F3B" w:rsidRPr="00C96EAE">
        <w:rPr>
          <w:sz w:val="18"/>
          <w:szCs w:val="18"/>
        </w:rPr>
        <w:t xml:space="preserve"> </w:t>
      </w:r>
      <w:hyperlink r:id="rId8" w:history="1">
        <w:r w:rsidR="00193F3B" w:rsidRPr="00C96EAE">
          <w:rPr>
            <w:rStyle w:val="Collegamentoipertestuale"/>
            <w:sz w:val="18"/>
            <w:szCs w:val="18"/>
          </w:rPr>
          <w:t>calaciura@granviasc.it</w:t>
        </w:r>
      </w:hyperlink>
      <w:r w:rsidR="00193F3B" w:rsidRPr="00C96EAE">
        <w:rPr>
          <w:sz w:val="18"/>
          <w:szCs w:val="18"/>
        </w:rPr>
        <w:t xml:space="preserve"> </w:t>
      </w:r>
      <w:r w:rsidRPr="00C96EAE">
        <w:rPr>
          <w:sz w:val="18"/>
          <w:szCs w:val="18"/>
        </w:rPr>
        <w:t>Mobil</w:t>
      </w:r>
      <w:r w:rsidR="00193F3B" w:rsidRPr="00C96EAE">
        <w:rPr>
          <w:sz w:val="18"/>
          <w:szCs w:val="18"/>
        </w:rPr>
        <w:t xml:space="preserve"> 338 3229837 </w:t>
      </w:r>
    </w:p>
    <w:p w:rsidR="00193F3B" w:rsidRPr="00C96EAE" w:rsidRDefault="002E2354" w:rsidP="00193F3B">
      <w:pPr>
        <w:spacing w:after="0" w:line="240" w:lineRule="auto"/>
        <w:rPr>
          <w:sz w:val="18"/>
          <w:szCs w:val="18"/>
          <w:lang w:val="en-US"/>
        </w:rPr>
      </w:pPr>
      <w:r w:rsidRPr="00C96EAE">
        <w:rPr>
          <w:sz w:val="18"/>
          <w:szCs w:val="18"/>
          <w:lang w:val="en-US"/>
        </w:rPr>
        <w:t>PUBLIC RELATIONS</w:t>
      </w:r>
      <w:r w:rsidR="00193F3B" w:rsidRPr="00C96EAE">
        <w:rPr>
          <w:sz w:val="18"/>
          <w:szCs w:val="18"/>
          <w:lang w:val="en-US"/>
        </w:rPr>
        <w:t xml:space="preserve"> </w:t>
      </w:r>
      <w:r w:rsidR="00193F3B" w:rsidRPr="00C96EAE">
        <w:rPr>
          <w:sz w:val="18"/>
          <w:szCs w:val="18"/>
          <w:lang w:val="en-US"/>
        </w:rPr>
        <w:tab/>
      </w:r>
      <w:proofErr w:type="spellStart"/>
      <w:r w:rsidR="00193F3B" w:rsidRPr="00C96EAE">
        <w:rPr>
          <w:sz w:val="18"/>
          <w:szCs w:val="18"/>
          <w:lang w:val="en-US"/>
        </w:rPr>
        <w:t>Baldo</w:t>
      </w:r>
      <w:proofErr w:type="spellEnd"/>
      <w:r w:rsidR="00193F3B" w:rsidRPr="00C96EAE">
        <w:rPr>
          <w:sz w:val="18"/>
          <w:szCs w:val="18"/>
          <w:lang w:val="en-US"/>
        </w:rPr>
        <w:t xml:space="preserve"> M. Palermo </w:t>
      </w:r>
      <w:hyperlink r:id="rId9" w:history="1">
        <w:r w:rsidR="00193F3B" w:rsidRPr="00C96EAE">
          <w:rPr>
            <w:rStyle w:val="Collegamentoipertestuale"/>
            <w:sz w:val="18"/>
            <w:szCs w:val="18"/>
            <w:lang w:val="en-US"/>
          </w:rPr>
          <w:t>baldo.palermo@donnafugata.it</w:t>
        </w:r>
      </w:hyperlink>
      <w:r w:rsidRPr="00C96EAE">
        <w:rPr>
          <w:sz w:val="18"/>
          <w:szCs w:val="18"/>
          <w:lang w:val="en-US"/>
        </w:rPr>
        <w:t xml:space="preserve"> T</w:t>
      </w:r>
      <w:r w:rsidR="00193F3B" w:rsidRPr="00C96EAE">
        <w:rPr>
          <w:sz w:val="18"/>
          <w:szCs w:val="18"/>
          <w:lang w:val="en-US"/>
        </w:rPr>
        <w:t>el. 0923 724226</w:t>
      </w:r>
    </w:p>
    <w:p w:rsidR="00AA3F4D" w:rsidRPr="00C96EAE" w:rsidRDefault="00AA3F4D" w:rsidP="00193F3B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CC6E46" w:rsidRPr="00C96EAE" w:rsidRDefault="00CC6E46" w:rsidP="00193F3B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CC6E46" w:rsidRPr="00C96EAE" w:rsidRDefault="00CC6E46" w:rsidP="00193F3B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CC6E46" w:rsidRPr="00C96EAE" w:rsidRDefault="00CC6E46" w:rsidP="00CC6E46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CC6E46" w:rsidRPr="00C96EAE" w:rsidSect="00F934C6">
      <w:headerReference w:type="default" r:id="rId10"/>
      <w:footerReference w:type="default" r:id="rId11"/>
      <w:pgSz w:w="11906" w:h="16838"/>
      <w:pgMar w:top="1135" w:right="851" w:bottom="993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74" w:rsidRDefault="004E4F74" w:rsidP="008F1EB8">
      <w:pPr>
        <w:spacing w:after="0" w:line="240" w:lineRule="auto"/>
      </w:pPr>
      <w:r>
        <w:separator/>
      </w:r>
    </w:p>
  </w:endnote>
  <w:endnote w:type="continuationSeparator" w:id="0">
    <w:p w:rsidR="004E4F74" w:rsidRDefault="004E4F74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23" w:rsidRPr="00EF084F" w:rsidRDefault="00D30323" w:rsidP="00D30323">
    <w:pPr>
      <w:pStyle w:val="Pidipagina"/>
      <w:jc w:val="center"/>
      <w:rPr>
        <w:rFonts w:cs="Arial"/>
        <w:sz w:val="16"/>
        <w:szCs w:val="16"/>
      </w:rPr>
    </w:pPr>
    <w:proofErr w:type="spellStart"/>
    <w:r w:rsidRPr="00EF084F">
      <w:rPr>
        <w:rFonts w:cs="Arial"/>
        <w:sz w:val="16"/>
        <w:szCs w:val="16"/>
      </w:rPr>
      <w:t>Donnafugata</w:t>
    </w:r>
    <w:proofErr w:type="spellEnd"/>
    <w:r w:rsidRPr="00EF084F">
      <w:rPr>
        <w:rFonts w:cs="Arial"/>
        <w:sz w:val="16"/>
        <w:szCs w:val="16"/>
      </w:rPr>
      <w:t xml:space="preserve"> </w:t>
    </w:r>
    <w:r w:rsidR="00DA06A2">
      <w:rPr>
        <w:rFonts w:cs="Arial"/>
        <w:sz w:val="16"/>
        <w:szCs w:val="16"/>
      </w:rPr>
      <w:t>–</w:t>
    </w:r>
    <w:r w:rsidRPr="00EF084F">
      <w:rPr>
        <w:rFonts w:cs="Arial"/>
        <w:sz w:val="16"/>
        <w:szCs w:val="16"/>
      </w:rPr>
      <w:t xml:space="preserve"> </w:t>
    </w:r>
    <w:proofErr w:type="spellStart"/>
    <w:r w:rsidR="00DA06A2">
      <w:rPr>
        <w:rFonts w:cs="Arial"/>
        <w:sz w:val="16"/>
        <w:szCs w:val="16"/>
      </w:rPr>
      <w:t>Historische</w:t>
    </w:r>
    <w:proofErr w:type="spellEnd"/>
    <w:r w:rsidR="00DA06A2">
      <w:rPr>
        <w:rFonts w:cs="Arial"/>
        <w:sz w:val="16"/>
        <w:szCs w:val="16"/>
      </w:rPr>
      <w:t xml:space="preserve"> </w:t>
    </w:r>
    <w:proofErr w:type="spellStart"/>
    <w:r w:rsidR="00DA06A2">
      <w:rPr>
        <w:rFonts w:cs="Arial"/>
        <w:sz w:val="16"/>
        <w:szCs w:val="16"/>
      </w:rPr>
      <w:t>Kellereien</w:t>
    </w:r>
    <w:proofErr w:type="spellEnd"/>
    <w:r w:rsidR="00DA06A2">
      <w:rPr>
        <w:rFonts w:cs="Arial"/>
        <w:sz w:val="16"/>
        <w:szCs w:val="16"/>
      </w:rPr>
      <w:t xml:space="preserve"> und </w:t>
    </w:r>
    <w:proofErr w:type="spellStart"/>
    <w:r w:rsidR="00DA06A2">
      <w:rPr>
        <w:rFonts w:cs="Arial"/>
        <w:sz w:val="16"/>
        <w:szCs w:val="16"/>
      </w:rPr>
      <w:t>Büros</w:t>
    </w:r>
    <w:proofErr w:type="spellEnd"/>
    <w:r w:rsidRPr="00EF084F">
      <w:rPr>
        <w:rFonts w:cs="Arial"/>
        <w:sz w:val="16"/>
        <w:szCs w:val="16"/>
      </w:rPr>
      <w:t xml:space="preserve">: Via S. Lipari 18 - 91025 Marsala (TP)  </w:t>
    </w:r>
  </w:p>
  <w:p w:rsidR="00D30323" w:rsidRPr="00D30323" w:rsidRDefault="00D30323" w:rsidP="00D30323">
    <w:pPr>
      <w:pStyle w:val="Pidipagina"/>
      <w:jc w:val="center"/>
      <w:rPr>
        <w:lang w:val="en-US"/>
      </w:rPr>
    </w:pPr>
    <w:r w:rsidRPr="00EF084F">
      <w:rPr>
        <w:rFonts w:cs="Arial"/>
        <w:sz w:val="16"/>
        <w:szCs w:val="16"/>
        <w:lang w:val="en-US"/>
      </w:rPr>
      <w:t xml:space="preserve">Tel. 0923 724 </w:t>
    </w:r>
    <w:proofErr w:type="gramStart"/>
    <w:r w:rsidRPr="00EF084F">
      <w:rPr>
        <w:rFonts w:cs="Arial"/>
        <w:sz w:val="16"/>
        <w:szCs w:val="16"/>
        <w:lang w:val="en-US"/>
      </w:rPr>
      <w:t>200  Fax</w:t>
    </w:r>
    <w:proofErr w:type="gramEnd"/>
    <w:r w:rsidRPr="00EF084F">
      <w:rPr>
        <w:rFonts w:cs="Arial"/>
        <w:sz w:val="16"/>
        <w:szCs w:val="16"/>
        <w:lang w:val="en-US"/>
      </w:rPr>
      <w:t xml:space="preserve"> 0923 722 042  </w:t>
    </w:r>
    <w:hyperlink r:id="rId1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EF084F">
      <w:rPr>
        <w:rFonts w:cs="Arial"/>
        <w:sz w:val="16"/>
        <w:szCs w:val="16"/>
        <w:lang w:val="en-US"/>
      </w:rPr>
      <w:t xml:space="preserve">   </w:t>
    </w:r>
    <w:hyperlink r:id="rId2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74" w:rsidRDefault="004E4F74" w:rsidP="008F1EB8">
      <w:pPr>
        <w:spacing w:after="0" w:line="240" w:lineRule="auto"/>
      </w:pPr>
      <w:r>
        <w:separator/>
      </w:r>
    </w:p>
  </w:footnote>
  <w:footnote w:type="continuationSeparator" w:id="0">
    <w:p w:rsidR="004E4F74" w:rsidRDefault="004E4F74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>
          <wp:extent cx="977571" cy="500333"/>
          <wp:effectExtent l="0" t="0" r="0" b="0"/>
          <wp:docPr id="4" name="Immagine 4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B8"/>
    <w:rsid w:val="00000F68"/>
    <w:rsid w:val="000038A7"/>
    <w:rsid w:val="00004B7D"/>
    <w:rsid w:val="00004EBD"/>
    <w:rsid w:val="000068DF"/>
    <w:rsid w:val="00010066"/>
    <w:rsid w:val="00010889"/>
    <w:rsid w:val="00010B86"/>
    <w:rsid w:val="000123BC"/>
    <w:rsid w:val="00012A57"/>
    <w:rsid w:val="0001634F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9CD"/>
    <w:rsid w:val="00050E6A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2020"/>
    <w:rsid w:val="000A38FD"/>
    <w:rsid w:val="000A46E2"/>
    <w:rsid w:val="000A4A87"/>
    <w:rsid w:val="000A65A4"/>
    <w:rsid w:val="000A7505"/>
    <w:rsid w:val="000A7A2C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3257"/>
    <w:rsid w:val="000C462C"/>
    <w:rsid w:val="000C5CD5"/>
    <w:rsid w:val="000D1D92"/>
    <w:rsid w:val="000D261F"/>
    <w:rsid w:val="000D278D"/>
    <w:rsid w:val="000D382D"/>
    <w:rsid w:val="000D3CE0"/>
    <w:rsid w:val="000D5283"/>
    <w:rsid w:val="000D61CB"/>
    <w:rsid w:val="000D7640"/>
    <w:rsid w:val="000E1DBF"/>
    <w:rsid w:val="000E2609"/>
    <w:rsid w:val="000E295C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10B3"/>
    <w:rsid w:val="00101734"/>
    <w:rsid w:val="001062A0"/>
    <w:rsid w:val="0010781C"/>
    <w:rsid w:val="00110332"/>
    <w:rsid w:val="0011373F"/>
    <w:rsid w:val="00114835"/>
    <w:rsid w:val="00116812"/>
    <w:rsid w:val="00116EE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3F96"/>
    <w:rsid w:val="00146ED1"/>
    <w:rsid w:val="001475E9"/>
    <w:rsid w:val="0015001D"/>
    <w:rsid w:val="0015101D"/>
    <w:rsid w:val="00151AF3"/>
    <w:rsid w:val="001522A9"/>
    <w:rsid w:val="00152912"/>
    <w:rsid w:val="001535E9"/>
    <w:rsid w:val="00153D25"/>
    <w:rsid w:val="0015450D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089D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0898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3249"/>
    <w:rsid w:val="001D46F7"/>
    <w:rsid w:val="001D4D00"/>
    <w:rsid w:val="001D7106"/>
    <w:rsid w:val="001E0519"/>
    <w:rsid w:val="001E1AD0"/>
    <w:rsid w:val="001E229D"/>
    <w:rsid w:val="001E2C3A"/>
    <w:rsid w:val="001E360C"/>
    <w:rsid w:val="001E4590"/>
    <w:rsid w:val="001E5714"/>
    <w:rsid w:val="001E5F24"/>
    <w:rsid w:val="001E792D"/>
    <w:rsid w:val="001F197E"/>
    <w:rsid w:val="001F2307"/>
    <w:rsid w:val="001F35BE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1779A"/>
    <w:rsid w:val="002201BB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32C5"/>
    <w:rsid w:val="00253C95"/>
    <w:rsid w:val="0025437B"/>
    <w:rsid w:val="00254626"/>
    <w:rsid w:val="002614F7"/>
    <w:rsid w:val="00261FDE"/>
    <w:rsid w:val="0026215E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01AE"/>
    <w:rsid w:val="002B1A0C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1F19"/>
    <w:rsid w:val="002C2590"/>
    <w:rsid w:val="002C5159"/>
    <w:rsid w:val="002C7331"/>
    <w:rsid w:val="002C7ADB"/>
    <w:rsid w:val="002C7AF2"/>
    <w:rsid w:val="002D3294"/>
    <w:rsid w:val="002D3325"/>
    <w:rsid w:val="002D4615"/>
    <w:rsid w:val="002D485A"/>
    <w:rsid w:val="002D4DD5"/>
    <w:rsid w:val="002D4E94"/>
    <w:rsid w:val="002D7F4D"/>
    <w:rsid w:val="002E15DA"/>
    <w:rsid w:val="002E1951"/>
    <w:rsid w:val="002E2354"/>
    <w:rsid w:val="002E3106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457"/>
    <w:rsid w:val="00312AD9"/>
    <w:rsid w:val="00313BDE"/>
    <w:rsid w:val="0032127D"/>
    <w:rsid w:val="00321BBA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850"/>
    <w:rsid w:val="00351EF5"/>
    <w:rsid w:val="00352802"/>
    <w:rsid w:val="003536D3"/>
    <w:rsid w:val="00354BCE"/>
    <w:rsid w:val="00354DB8"/>
    <w:rsid w:val="00356443"/>
    <w:rsid w:val="0035668C"/>
    <w:rsid w:val="00356A51"/>
    <w:rsid w:val="003574EE"/>
    <w:rsid w:val="00362AD5"/>
    <w:rsid w:val="00364D3D"/>
    <w:rsid w:val="00364DDE"/>
    <w:rsid w:val="0036633F"/>
    <w:rsid w:val="00366AE8"/>
    <w:rsid w:val="00366FAB"/>
    <w:rsid w:val="003672D2"/>
    <w:rsid w:val="00367C02"/>
    <w:rsid w:val="00367DE2"/>
    <w:rsid w:val="00367FBF"/>
    <w:rsid w:val="003705E4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1815"/>
    <w:rsid w:val="00382F24"/>
    <w:rsid w:val="003834CF"/>
    <w:rsid w:val="00384362"/>
    <w:rsid w:val="0038490D"/>
    <w:rsid w:val="00385C54"/>
    <w:rsid w:val="00387422"/>
    <w:rsid w:val="0039021C"/>
    <w:rsid w:val="003908AE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279"/>
    <w:rsid w:val="003A7864"/>
    <w:rsid w:val="003B0D93"/>
    <w:rsid w:val="003B2E84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5FE1"/>
    <w:rsid w:val="003F7BF8"/>
    <w:rsid w:val="004008FF"/>
    <w:rsid w:val="004027D1"/>
    <w:rsid w:val="00402E5E"/>
    <w:rsid w:val="0040475C"/>
    <w:rsid w:val="00404BCE"/>
    <w:rsid w:val="0040665E"/>
    <w:rsid w:val="004075A9"/>
    <w:rsid w:val="004114C1"/>
    <w:rsid w:val="00413D9D"/>
    <w:rsid w:val="00414E46"/>
    <w:rsid w:val="00414E53"/>
    <w:rsid w:val="00414F03"/>
    <w:rsid w:val="00415A90"/>
    <w:rsid w:val="00416E7C"/>
    <w:rsid w:val="00417FED"/>
    <w:rsid w:val="00420AC2"/>
    <w:rsid w:val="00423514"/>
    <w:rsid w:val="004274AF"/>
    <w:rsid w:val="00427CD2"/>
    <w:rsid w:val="00430436"/>
    <w:rsid w:val="004334A7"/>
    <w:rsid w:val="0043424A"/>
    <w:rsid w:val="004346F1"/>
    <w:rsid w:val="00437993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631A"/>
    <w:rsid w:val="00487D47"/>
    <w:rsid w:val="00490718"/>
    <w:rsid w:val="00490B5B"/>
    <w:rsid w:val="00493C7D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1533"/>
    <w:rsid w:val="004B3DB1"/>
    <w:rsid w:val="004B4EB0"/>
    <w:rsid w:val="004B60B3"/>
    <w:rsid w:val="004B6FD4"/>
    <w:rsid w:val="004C2FFA"/>
    <w:rsid w:val="004C4CB3"/>
    <w:rsid w:val="004C792E"/>
    <w:rsid w:val="004D0630"/>
    <w:rsid w:val="004D0CF4"/>
    <w:rsid w:val="004D56A1"/>
    <w:rsid w:val="004D6527"/>
    <w:rsid w:val="004D6A70"/>
    <w:rsid w:val="004E0A67"/>
    <w:rsid w:val="004E0BBB"/>
    <w:rsid w:val="004E4F74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27F5"/>
    <w:rsid w:val="0053436E"/>
    <w:rsid w:val="005361B5"/>
    <w:rsid w:val="005364F0"/>
    <w:rsid w:val="005368D8"/>
    <w:rsid w:val="00541AE8"/>
    <w:rsid w:val="005424A7"/>
    <w:rsid w:val="00543B12"/>
    <w:rsid w:val="00544B91"/>
    <w:rsid w:val="005455AD"/>
    <w:rsid w:val="005462BC"/>
    <w:rsid w:val="0054699A"/>
    <w:rsid w:val="00550D4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A94"/>
    <w:rsid w:val="005855E1"/>
    <w:rsid w:val="005862F6"/>
    <w:rsid w:val="0059088F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2959"/>
    <w:rsid w:val="005D43CE"/>
    <w:rsid w:val="005D4750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601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265F2"/>
    <w:rsid w:val="00630CF4"/>
    <w:rsid w:val="006403A2"/>
    <w:rsid w:val="00640570"/>
    <w:rsid w:val="006428D0"/>
    <w:rsid w:val="00642FA1"/>
    <w:rsid w:val="00650E46"/>
    <w:rsid w:val="00651660"/>
    <w:rsid w:val="00652A07"/>
    <w:rsid w:val="006532C7"/>
    <w:rsid w:val="00653EC0"/>
    <w:rsid w:val="00654E23"/>
    <w:rsid w:val="00655318"/>
    <w:rsid w:val="00656C74"/>
    <w:rsid w:val="00657868"/>
    <w:rsid w:val="00657B3D"/>
    <w:rsid w:val="00657C50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36D1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2700"/>
    <w:rsid w:val="006E3C7C"/>
    <w:rsid w:val="006E5C06"/>
    <w:rsid w:val="006E72B3"/>
    <w:rsid w:val="006F04D3"/>
    <w:rsid w:val="006F2054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5D66"/>
    <w:rsid w:val="0071634B"/>
    <w:rsid w:val="00717442"/>
    <w:rsid w:val="0072016A"/>
    <w:rsid w:val="00722429"/>
    <w:rsid w:val="00722B71"/>
    <w:rsid w:val="00723A3B"/>
    <w:rsid w:val="00724354"/>
    <w:rsid w:val="0073006E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49FD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D0C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6128"/>
    <w:rsid w:val="007E6A02"/>
    <w:rsid w:val="007E6C5C"/>
    <w:rsid w:val="007F1CFC"/>
    <w:rsid w:val="007F3D7F"/>
    <w:rsid w:val="007F5CB5"/>
    <w:rsid w:val="007F60EA"/>
    <w:rsid w:val="007F79B8"/>
    <w:rsid w:val="00800579"/>
    <w:rsid w:val="00803A1A"/>
    <w:rsid w:val="008046E1"/>
    <w:rsid w:val="00804999"/>
    <w:rsid w:val="00804C54"/>
    <w:rsid w:val="00805F59"/>
    <w:rsid w:val="008066F1"/>
    <w:rsid w:val="008119D5"/>
    <w:rsid w:val="008136D1"/>
    <w:rsid w:val="00813D9E"/>
    <w:rsid w:val="00815087"/>
    <w:rsid w:val="008168A8"/>
    <w:rsid w:val="00817CF8"/>
    <w:rsid w:val="0082020F"/>
    <w:rsid w:val="0082263E"/>
    <w:rsid w:val="008228A7"/>
    <w:rsid w:val="00822D65"/>
    <w:rsid w:val="00825759"/>
    <w:rsid w:val="008275DC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5D9"/>
    <w:rsid w:val="00873815"/>
    <w:rsid w:val="00874A61"/>
    <w:rsid w:val="008752D4"/>
    <w:rsid w:val="00877769"/>
    <w:rsid w:val="00880852"/>
    <w:rsid w:val="00880B45"/>
    <w:rsid w:val="008816C7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2FD"/>
    <w:rsid w:val="00892822"/>
    <w:rsid w:val="00894462"/>
    <w:rsid w:val="0089616E"/>
    <w:rsid w:val="008A043F"/>
    <w:rsid w:val="008A0AC7"/>
    <w:rsid w:val="008A28EC"/>
    <w:rsid w:val="008A3908"/>
    <w:rsid w:val="008B0AE9"/>
    <w:rsid w:val="008B0FAA"/>
    <w:rsid w:val="008B3E47"/>
    <w:rsid w:val="008B6EF5"/>
    <w:rsid w:val="008C1729"/>
    <w:rsid w:val="008C322E"/>
    <w:rsid w:val="008C337F"/>
    <w:rsid w:val="008C39DD"/>
    <w:rsid w:val="008C5948"/>
    <w:rsid w:val="008D3372"/>
    <w:rsid w:val="008D36BE"/>
    <w:rsid w:val="008D3F1D"/>
    <w:rsid w:val="008D463E"/>
    <w:rsid w:val="008D4FF9"/>
    <w:rsid w:val="008D7901"/>
    <w:rsid w:val="008D7A1F"/>
    <w:rsid w:val="008E126C"/>
    <w:rsid w:val="008E1604"/>
    <w:rsid w:val="008E4F40"/>
    <w:rsid w:val="008E5113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2782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4175"/>
    <w:rsid w:val="009A5707"/>
    <w:rsid w:val="009A6A37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5F5F"/>
    <w:rsid w:val="009E6ED0"/>
    <w:rsid w:val="009F1358"/>
    <w:rsid w:val="009F21DC"/>
    <w:rsid w:val="009F5C5C"/>
    <w:rsid w:val="009F70E5"/>
    <w:rsid w:val="00A00A4A"/>
    <w:rsid w:val="00A0124E"/>
    <w:rsid w:val="00A01A16"/>
    <w:rsid w:val="00A01DF5"/>
    <w:rsid w:val="00A022F3"/>
    <w:rsid w:val="00A03915"/>
    <w:rsid w:val="00A05B55"/>
    <w:rsid w:val="00A05DFA"/>
    <w:rsid w:val="00A11581"/>
    <w:rsid w:val="00A12FA4"/>
    <w:rsid w:val="00A1322A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35C2"/>
    <w:rsid w:val="00A66388"/>
    <w:rsid w:val="00A66A50"/>
    <w:rsid w:val="00A67C19"/>
    <w:rsid w:val="00A729DB"/>
    <w:rsid w:val="00A75419"/>
    <w:rsid w:val="00A7574E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71A"/>
    <w:rsid w:val="00A93E38"/>
    <w:rsid w:val="00A95143"/>
    <w:rsid w:val="00A95769"/>
    <w:rsid w:val="00A968D8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D5EA1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6280"/>
    <w:rsid w:val="00B30CD0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0BE4"/>
    <w:rsid w:val="00B617A1"/>
    <w:rsid w:val="00B627FC"/>
    <w:rsid w:val="00B633E3"/>
    <w:rsid w:val="00B66C20"/>
    <w:rsid w:val="00B72C39"/>
    <w:rsid w:val="00B74245"/>
    <w:rsid w:val="00B7495D"/>
    <w:rsid w:val="00B75227"/>
    <w:rsid w:val="00B76A63"/>
    <w:rsid w:val="00B775D6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45F"/>
    <w:rsid w:val="00BA1969"/>
    <w:rsid w:val="00BA1E98"/>
    <w:rsid w:val="00BA2241"/>
    <w:rsid w:val="00BA32E7"/>
    <w:rsid w:val="00BA6062"/>
    <w:rsid w:val="00BA764D"/>
    <w:rsid w:val="00BB25F2"/>
    <w:rsid w:val="00BB3121"/>
    <w:rsid w:val="00BB377D"/>
    <w:rsid w:val="00BB3D66"/>
    <w:rsid w:val="00BB433C"/>
    <w:rsid w:val="00BB5042"/>
    <w:rsid w:val="00BC4DF9"/>
    <w:rsid w:val="00BC729E"/>
    <w:rsid w:val="00BD0711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52"/>
    <w:rsid w:val="00C058A9"/>
    <w:rsid w:val="00C077A2"/>
    <w:rsid w:val="00C07F1D"/>
    <w:rsid w:val="00C104AD"/>
    <w:rsid w:val="00C118E1"/>
    <w:rsid w:val="00C11DD6"/>
    <w:rsid w:val="00C121BC"/>
    <w:rsid w:val="00C13FAE"/>
    <w:rsid w:val="00C16046"/>
    <w:rsid w:val="00C16340"/>
    <w:rsid w:val="00C20540"/>
    <w:rsid w:val="00C20E7E"/>
    <w:rsid w:val="00C234E6"/>
    <w:rsid w:val="00C23EFB"/>
    <w:rsid w:val="00C24BFF"/>
    <w:rsid w:val="00C2552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96EAE"/>
    <w:rsid w:val="00CA1622"/>
    <w:rsid w:val="00CA36EA"/>
    <w:rsid w:val="00CA4F6A"/>
    <w:rsid w:val="00CB02C4"/>
    <w:rsid w:val="00CB114B"/>
    <w:rsid w:val="00CB2689"/>
    <w:rsid w:val="00CB273E"/>
    <w:rsid w:val="00CB309C"/>
    <w:rsid w:val="00CB3A2C"/>
    <w:rsid w:val="00CB4662"/>
    <w:rsid w:val="00CB5E21"/>
    <w:rsid w:val="00CB69D7"/>
    <w:rsid w:val="00CB7174"/>
    <w:rsid w:val="00CB7EA9"/>
    <w:rsid w:val="00CC041C"/>
    <w:rsid w:val="00CC0AF8"/>
    <w:rsid w:val="00CC114D"/>
    <w:rsid w:val="00CC1FFC"/>
    <w:rsid w:val="00CC36DE"/>
    <w:rsid w:val="00CC3CC5"/>
    <w:rsid w:val="00CC3E5A"/>
    <w:rsid w:val="00CC4610"/>
    <w:rsid w:val="00CC6720"/>
    <w:rsid w:val="00CC6E46"/>
    <w:rsid w:val="00CC745F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53B1"/>
    <w:rsid w:val="00CE67E1"/>
    <w:rsid w:val="00CE767E"/>
    <w:rsid w:val="00CF000E"/>
    <w:rsid w:val="00CF07E4"/>
    <w:rsid w:val="00CF089D"/>
    <w:rsid w:val="00CF0D3B"/>
    <w:rsid w:val="00CF1EA7"/>
    <w:rsid w:val="00CF2499"/>
    <w:rsid w:val="00CF40FB"/>
    <w:rsid w:val="00CF6076"/>
    <w:rsid w:val="00CF64D4"/>
    <w:rsid w:val="00CF6F63"/>
    <w:rsid w:val="00D0028D"/>
    <w:rsid w:val="00D012E4"/>
    <w:rsid w:val="00D01303"/>
    <w:rsid w:val="00D016CB"/>
    <w:rsid w:val="00D01B4C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5F4"/>
    <w:rsid w:val="00D23DF8"/>
    <w:rsid w:val="00D23FDA"/>
    <w:rsid w:val="00D24748"/>
    <w:rsid w:val="00D30323"/>
    <w:rsid w:val="00D30BDA"/>
    <w:rsid w:val="00D30C9C"/>
    <w:rsid w:val="00D324AA"/>
    <w:rsid w:val="00D32CC7"/>
    <w:rsid w:val="00D33CF7"/>
    <w:rsid w:val="00D340A5"/>
    <w:rsid w:val="00D36040"/>
    <w:rsid w:val="00D36B58"/>
    <w:rsid w:val="00D37874"/>
    <w:rsid w:val="00D37D1A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1C1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0B2"/>
    <w:rsid w:val="00D93160"/>
    <w:rsid w:val="00D9525B"/>
    <w:rsid w:val="00D973AF"/>
    <w:rsid w:val="00D97681"/>
    <w:rsid w:val="00D9772B"/>
    <w:rsid w:val="00DA03C8"/>
    <w:rsid w:val="00DA06A2"/>
    <w:rsid w:val="00DA2636"/>
    <w:rsid w:val="00DA295D"/>
    <w:rsid w:val="00DA3477"/>
    <w:rsid w:val="00DA6027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3A4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89A"/>
    <w:rsid w:val="00DD7DE6"/>
    <w:rsid w:val="00DE13F1"/>
    <w:rsid w:val="00DE52C6"/>
    <w:rsid w:val="00DE5724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03A0D"/>
    <w:rsid w:val="00E12B57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9CF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5EA8"/>
    <w:rsid w:val="00E56787"/>
    <w:rsid w:val="00E617C2"/>
    <w:rsid w:val="00E61A19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80048"/>
    <w:rsid w:val="00E80C84"/>
    <w:rsid w:val="00E81EC8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1597"/>
    <w:rsid w:val="00F43E38"/>
    <w:rsid w:val="00F46105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332E"/>
    <w:rsid w:val="00F63578"/>
    <w:rsid w:val="00F6754C"/>
    <w:rsid w:val="00F70314"/>
    <w:rsid w:val="00F70996"/>
    <w:rsid w:val="00F7133F"/>
    <w:rsid w:val="00F73105"/>
    <w:rsid w:val="00F74441"/>
    <w:rsid w:val="00F7605B"/>
    <w:rsid w:val="00F76E14"/>
    <w:rsid w:val="00F772CC"/>
    <w:rsid w:val="00F81B0C"/>
    <w:rsid w:val="00F850F1"/>
    <w:rsid w:val="00F85545"/>
    <w:rsid w:val="00F8736C"/>
    <w:rsid w:val="00F8749A"/>
    <w:rsid w:val="00F90234"/>
    <w:rsid w:val="00F902BA"/>
    <w:rsid w:val="00F910C6"/>
    <w:rsid w:val="00F91BC6"/>
    <w:rsid w:val="00F91CD1"/>
    <w:rsid w:val="00F9294F"/>
    <w:rsid w:val="00F92F62"/>
    <w:rsid w:val="00F934C6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7F1A"/>
    <w:rsid w:val="00FB1EF9"/>
    <w:rsid w:val="00FB2668"/>
    <w:rsid w:val="00FB5569"/>
    <w:rsid w:val="00FB5AD6"/>
    <w:rsid w:val="00FB663D"/>
    <w:rsid w:val="00FB700E"/>
    <w:rsid w:val="00FC0175"/>
    <w:rsid w:val="00FC06FF"/>
    <w:rsid w:val="00FC1A99"/>
    <w:rsid w:val="00FC271A"/>
    <w:rsid w:val="00FC5611"/>
    <w:rsid w:val="00FC5FDE"/>
    <w:rsid w:val="00FC60FD"/>
    <w:rsid w:val="00FC74DF"/>
    <w:rsid w:val="00FD00D1"/>
    <w:rsid w:val="00FD0D7C"/>
    <w:rsid w:val="00FD1C5A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0F43"/>
    <w:rsid w:val="00FF3023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0C33C1"/>
  <w15:docId w15:val="{04DA9C98-883E-4143-B13A-AE2DF46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683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  <w:style w:type="character" w:customStyle="1" w:styleId="Titolo4Carattere">
    <w:name w:val="Titolo 4 Carattere"/>
    <w:basedOn w:val="Carpredefinitoparagrafo"/>
    <w:link w:val="Titolo4"/>
    <w:semiHidden/>
    <w:rsid w:val="006836D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C1BD-54DF-4171-A2E2-C688F64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Ruini</dc:creator>
  <cp:keywords/>
  <dc:description/>
  <cp:lastModifiedBy>Laura Ellwanger</cp:lastModifiedBy>
  <cp:revision>2</cp:revision>
  <cp:lastPrinted>2018-02-01T09:13:00Z</cp:lastPrinted>
  <dcterms:created xsi:type="dcterms:W3CDTF">2018-02-01T15:02:00Z</dcterms:created>
  <dcterms:modified xsi:type="dcterms:W3CDTF">2018-02-01T15:02:00Z</dcterms:modified>
</cp:coreProperties>
</file>