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13D0B" w14:textId="70499157" w:rsidR="00ED68D1" w:rsidRPr="0017022F" w:rsidRDefault="00E24782" w:rsidP="003D121A">
      <w:pPr>
        <w:shd w:val="clear" w:color="auto" w:fill="FFFFFF"/>
        <w:spacing w:before="120" w:after="120" w:line="240" w:lineRule="auto"/>
        <w:jc w:val="center"/>
        <w:outlineLvl w:val="1"/>
        <w:rPr>
          <w:rFonts w:ascii="Arial" w:eastAsia="Times New Roman" w:hAnsi="Arial" w:cs="Arial"/>
          <w:sz w:val="16"/>
          <w:szCs w:val="16"/>
          <w:lang w:eastAsia="it-IT"/>
        </w:rPr>
      </w:pPr>
      <w:r w:rsidRPr="0017022F">
        <w:rPr>
          <w:noProof/>
          <w:sz w:val="16"/>
          <w:szCs w:val="16"/>
          <w:lang w:eastAsia="it-IT"/>
        </w:rPr>
        <w:drawing>
          <wp:anchor distT="0" distB="0" distL="114300" distR="114300" simplePos="0" relativeHeight="251660288" behindDoc="0" locked="0" layoutInCell="1" allowOverlap="1" wp14:anchorId="4F64687B" wp14:editId="273F7CF5">
            <wp:simplePos x="0" y="0"/>
            <wp:positionH relativeFrom="margin">
              <wp:posOffset>2025015</wp:posOffset>
            </wp:positionH>
            <wp:positionV relativeFrom="margin">
              <wp:posOffset>-285750</wp:posOffset>
            </wp:positionV>
            <wp:extent cx="2187575" cy="208915"/>
            <wp:effectExtent l="0" t="0" r="3175" b="63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gio_letter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575" cy="208915"/>
                    </a:xfrm>
                    <a:prstGeom prst="rect">
                      <a:avLst/>
                    </a:prstGeom>
                  </pic:spPr>
                </pic:pic>
              </a:graphicData>
            </a:graphic>
            <wp14:sizeRelH relativeFrom="margin">
              <wp14:pctWidth>0</wp14:pctWidth>
            </wp14:sizeRelH>
            <wp14:sizeRelV relativeFrom="margin">
              <wp14:pctHeight>0</wp14:pctHeight>
            </wp14:sizeRelV>
          </wp:anchor>
        </w:drawing>
      </w:r>
      <w:r w:rsidR="00926C87" w:rsidRPr="0017022F">
        <w:rPr>
          <w:rFonts w:ascii="Arial" w:eastAsia="Times New Roman" w:hAnsi="Arial" w:cs="Arial"/>
          <w:sz w:val="16"/>
          <w:szCs w:val="16"/>
          <w:lang w:eastAsia="it-IT"/>
        </w:rPr>
        <w:t>COMUNICATO STAMPA</w:t>
      </w:r>
    </w:p>
    <w:p w14:paraId="766EE43D" w14:textId="5F0579A4" w:rsidR="00670406" w:rsidRPr="00670406" w:rsidRDefault="00035F42" w:rsidP="002466A8">
      <w:pPr>
        <w:shd w:val="clear" w:color="auto" w:fill="FFFFFF"/>
        <w:spacing w:before="120" w:after="120" w:line="240" w:lineRule="auto"/>
        <w:ind w:left="851" w:right="707"/>
        <w:jc w:val="center"/>
        <w:outlineLvl w:val="1"/>
        <w:rPr>
          <w:rFonts w:eastAsia="Times New Roman" w:cstheme="minorHAnsi"/>
          <w:sz w:val="28"/>
          <w:szCs w:val="28"/>
          <w:lang w:eastAsia="it-IT"/>
        </w:rPr>
      </w:pPr>
      <w:r w:rsidRPr="000E2BA8">
        <w:rPr>
          <w:rFonts w:eastAsia="Times New Roman" w:cstheme="minorHAnsi"/>
          <w:sz w:val="28"/>
          <w:szCs w:val="28"/>
          <w:lang w:eastAsia="it-IT"/>
        </w:rPr>
        <w:t xml:space="preserve">Calici di Stelle </w:t>
      </w:r>
      <w:r w:rsidR="006070A6" w:rsidRPr="000E2BA8">
        <w:rPr>
          <w:rFonts w:eastAsia="Times New Roman" w:cstheme="minorHAnsi"/>
          <w:sz w:val="28"/>
          <w:szCs w:val="28"/>
          <w:lang w:eastAsia="it-IT"/>
        </w:rPr>
        <w:t>a Donnafugata:</w:t>
      </w:r>
      <w:r w:rsidR="006070A6" w:rsidRPr="00670406">
        <w:rPr>
          <w:rFonts w:eastAsia="Times New Roman" w:cstheme="minorHAnsi"/>
          <w:sz w:val="28"/>
          <w:szCs w:val="28"/>
          <w:lang w:eastAsia="it-IT"/>
        </w:rPr>
        <w:t xml:space="preserve"> </w:t>
      </w:r>
      <w:r w:rsidR="0025706A" w:rsidRPr="00670406">
        <w:rPr>
          <w:rFonts w:eastAsia="Times New Roman" w:cstheme="minorHAnsi"/>
          <w:sz w:val="28"/>
          <w:szCs w:val="28"/>
          <w:lang w:eastAsia="it-IT"/>
        </w:rPr>
        <w:t>v</w:t>
      </w:r>
      <w:r w:rsidRPr="00670406">
        <w:rPr>
          <w:rFonts w:eastAsia="Times New Roman" w:cstheme="minorHAnsi"/>
          <w:sz w:val="28"/>
          <w:szCs w:val="28"/>
          <w:lang w:eastAsia="it-IT"/>
        </w:rPr>
        <w:t xml:space="preserve">ino </w:t>
      </w:r>
      <w:r w:rsidR="00670406" w:rsidRPr="00670406">
        <w:rPr>
          <w:rFonts w:eastAsia="Times New Roman" w:cstheme="minorHAnsi"/>
          <w:sz w:val="28"/>
          <w:szCs w:val="28"/>
          <w:lang w:eastAsia="it-IT"/>
        </w:rPr>
        <w:t xml:space="preserve">e </w:t>
      </w:r>
      <w:r w:rsidR="0025706A" w:rsidRPr="00670406">
        <w:rPr>
          <w:rFonts w:eastAsia="Times New Roman" w:cstheme="minorHAnsi"/>
          <w:sz w:val="28"/>
          <w:szCs w:val="28"/>
          <w:lang w:eastAsia="it-IT"/>
        </w:rPr>
        <w:t>m</w:t>
      </w:r>
      <w:r w:rsidR="002F4083" w:rsidRPr="00670406">
        <w:rPr>
          <w:rFonts w:eastAsia="Times New Roman" w:cstheme="minorHAnsi"/>
          <w:sz w:val="28"/>
          <w:szCs w:val="28"/>
          <w:lang w:eastAsia="it-IT"/>
        </w:rPr>
        <w:t>usica</w:t>
      </w:r>
      <w:r w:rsidR="00670406" w:rsidRPr="00670406">
        <w:rPr>
          <w:rFonts w:eastAsia="Times New Roman" w:cstheme="minorHAnsi"/>
          <w:sz w:val="28"/>
          <w:szCs w:val="28"/>
          <w:lang w:eastAsia="it-IT"/>
        </w:rPr>
        <w:t xml:space="preserve"> da Mille e una Notte.</w:t>
      </w:r>
      <w:r w:rsidR="002F4083" w:rsidRPr="00670406">
        <w:rPr>
          <w:rFonts w:eastAsia="Times New Roman" w:cstheme="minorHAnsi"/>
          <w:sz w:val="28"/>
          <w:szCs w:val="28"/>
          <w:lang w:eastAsia="it-IT"/>
        </w:rPr>
        <w:t xml:space="preserve"> </w:t>
      </w:r>
    </w:p>
    <w:p w14:paraId="02B3A7A4" w14:textId="77777777" w:rsidR="003B0339" w:rsidRDefault="00842D83" w:rsidP="003B0339">
      <w:pPr>
        <w:shd w:val="clear" w:color="auto" w:fill="FFFFFF"/>
        <w:spacing w:after="0" w:line="240" w:lineRule="auto"/>
        <w:ind w:right="-1"/>
        <w:jc w:val="center"/>
        <w:outlineLvl w:val="1"/>
        <w:rPr>
          <w:rFonts w:eastAsia="Times New Roman" w:cstheme="minorHAnsi"/>
          <w:i/>
          <w:iCs/>
          <w:lang w:eastAsia="it-IT"/>
        </w:rPr>
      </w:pPr>
      <w:r>
        <w:rPr>
          <w:rFonts w:eastAsia="Times New Roman" w:cstheme="minorHAnsi"/>
          <w:i/>
          <w:iCs/>
          <w:lang w:eastAsia="it-IT"/>
        </w:rPr>
        <w:t>Nella notte di San Lorenzo, u</w:t>
      </w:r>
      <w:r w:rsidR="006070A6" w:rsidRPr="000E2BA8">
        <w:rPr>
          <w:rFonts w:eastAsia="Times New Roman" w:cstheme="minorHAnsi"/>
          <w:i/>
          <w:iCs/>
          <w:lang w:eastAsia="it-IT"/>
        </w:rPr>
        <w:t xml:space="preserve">na straordinaria selezione di annate </w:t>
      </w:r>
      <w:r w:rsidR="008653BB" w:rsidRPr="000E2BA8">
        <w:rPr>
          <w:rFonts w:eastAsia="Times New Roman" w:cstheme="minorHAnsi"/>
          <w:i/>
          <w:iCs/>
          <w:lang w:eastAsia="it-IT"/>
        </w:rPr>
        <w:t>storiche</w:t>
      </w:r>
      <w:r w:rsidR="006070A6" w:rsidRPr="000E2BA8">
        <w:rPr>
          <w:rFonts w:eastAsia="Times New Roman" w:cstheme="minorHAnsi"/>
          <w:i/>
          <w:iCs/>
          <w:lang w:eastAsia="it-IT"/>
        </w:rPr>
        <w:t xml:space="preserve"> accompagnata da un’inedita performance del Donnafugata </w:t>
      </w:r>
      <w:proofErr w:type="spellStart"/>
      <w:r w:rsidR="006070A6" w:rsidRPr="000E2BA8">
        <w:rPr>
          <w:rFonts w:eastAsia="Times New Roman" w:cstheme="minorHAnsi"/>
          <w:i/>
          <w:iCs/>
          <w:lang w:eastAsia="it-IT"/>
        </w:rPr>
        <w:t>Music&amp;Wine</w:t>
      </w:r>
      <w:proofErr w:type="spellEnd"/>
      <w:r w:rsidR="006070A6" w:rsidRPr="000E2BA8">
        <w:rPr>
          <w:rFonts w:eastAsia="Times New Roman" w:cstheme="minorHAnsi"/>
          <w:i/>
          <w:iCs/>
          <w:lang w:eastAsia="it-IT"/>
        </w:rPr>
        <w:t xml:space="preserve"> in collaborazione con </w:t>
      </w:r>
      <w:r w:rsidR="008653BB" w:rsidRPr="000E2BA8">
        <w:rPr>
          <w:rFonts w:eastAsia="Times New Roman" w:cstheme="minorHAnsi"/>
          <w:i/>
          <w:iCs/>
          <w:lang w:eastAsia="it-IT"/>
        </w:rPr>
        <w:t xml:space="preserve">la </w:t>
      </w:r>
      <w:r w:rsidR="006070A6" w:rsidRPr="000E2BA8">
        <w:rPr>
          <w:rFonts w:eastAsia="Times New Roman" w:cstheme="minorHAnsi"/>
          <w:i/>
          <w:iCs/>
          <w:lang w:eastAsia="it-IT"/>
        </w:rPr>
        <w:t xml:space="preserve">Fondazione The Brass Group. </w:t>
      </w:r>
    </w:p>
    <w:p w14:paraId="383DA9BD" w14:textId="63850F95" w:rsidR="006070A6" w:rsidRPr="000E2BA8" w:rsidRDefault="00035F42" w:rsidP="003B0339">
      <w:pPr>
        <w:shd w:val="clear" w:color="auto" w:fill="FFFFFF"/>
        <w:spacing w:after="120" w:line="240" w:lineRule="auto"/>
        <w:ind w:right="-1"/>
        <w:jc w:val="center"/>
        <w:outlineLvl w:val="1"/>
        <w:rPr>
          <w:rFonts w:eastAsia="Times New Roman" w:cstheme="minorHAnsi"/>
          <w:i/>
          <w:iCs/>
          <w:lang w:eastAsia="it-IT"/>
        </w:rPr>
      </w:pPr>
      <w:r w:rsidRPr="000E2BA8">
        <w:rPr>
          <w:rFonts w:eastAsia="Times New Roman" w:cstheme="minorHAnsi"/>
          <w:i/>
          <w:iCs/>
          <w:lang w:eastAsia="it-IT"/>
        </w:rPr>
        <w:t>Un</w:t>
      </w:r>
      <w:r w:rsidR="006070A6" w:rsidRPr="000E2BA8">
        <w:rPr>
          <w:rFonts w:eastAsia="Times New Roman" w:cstheme="minorHAnsi"/>
          <w:i/>
          <w:iCs/>
          <w:lang w:eastAsia="it-IT"/>
        </w:rPr>
        <w:t xml:space="preserve"> evento speciale per un numero limitato di persone, all’insegna </w:t>
      </w:r>
      <w:r w:rsidR="008653BB" w:rsidRPr="000E2BA8">
        <w:rPr>
          <w:rFonts w:eastAsia="Times New Roman" w:cstheme="minorHAnsi"/>
          <w:i/>
          <w:iCs/>
          <w:lang w:eastAsia="it-IT"/>
        </w:rPr>
        <w:t>della gioia per una vendemmia promettente</w:t>
      </w:r>
      <w:r w:rsidR="000E2BA8">
        <w:rPr>
          <w:rFonts w:eastAsia="Times New Roman" w:cstheme="minorHAnsi"/>
          <w:i/>
          <w:iCs/>
          <w:lang w:eastAsia="it-IT"/>
        </w:rPr>
        <w:t xml:space="preserve"> e</w:t>
      </w:r>
      <w:r w:rsidR="00351367">
        <w:rPr>
          <w:rFonts w:eastAsia="Times New Roman" w:cstheme="minorHAnsi"/>
          <w:i/>
          <w:iCs/>
          <w:lang w:eastAsia="it-IT"/>
        </w:rPr>
        <w:t xml:space="preserve"> per</w:t>
      </w:r>
      <w:r w:rsidR="000E2BA8">
        <w:rPr>
          <w:rFonts w:eastAsia="Times New Roman" w:cstheme="minorHAnsi"/>
          <w:i/>
          <w:iCs/>
          <w:lang w:eastAsia="it-IT"/>
        </w:rPr>
        <w:t xml:space="preserve"> la ripresa del mercato del vino.</w:t>
      </w:r>
    </w:p>
    <w:p w14:paraId="7E1CA330" w14:textId="105BDFEA" w:rsidR="00F14A85" w:rsidRPr="003B0339" w:rsidRDefault="003B0339" w:rsidP="002466A8">
      <w:pPr>
        <w:autoSpaceDE w:val="0"/>
        <w:autoSpaceDN w:val="0"/>
        <w:adjustRightInd w:val="0"/>
        <w:spacing w:before="60" w:after="0" w:line="220" w:lineRule="atLeast"/>
        <w:jc w:val="both"/>
        <w:rPr>
          <w:rFonts w:cstheme="minorHAnsi"/>
          <w:spacing w:val="-2"/>
          <w:sz w:val="21"/>
          <w:szCs w:val="21"/>
        </w:rPr>
      </w:pPr>
      <w:r w:rsidRPr="003B0339">
        <w:rPr>
          <w:rFonts w:cstheme="minorHAnsi"/>
          <w:noProof/>
          <w:spacing w:val="-2"/>
          <w:sz w:val="21"/>
          <w:szCs w:val="21"/>
        </w:rPr>
        <w:drawing>
          <wp:anchor distT="0" distB="0" distL="114300" distR="114300" simplePos="0" relativeHeight="251661312" behindDoc="0" locked="0" layoutInCell="1" allowOverlap="1" wp14:anchorId="572AE4C3" wp14:editId="10B1017B">
            <wp:simplePos x="0" y="0"/>
            <wp:positionH relativeFrom="margin">
              <wp:posOffset>4558030</wp:posOffset>
            </wp:positionH>
            <wp:positionV relativeFrom="margin">
              <wp:posOffset>1901825</wp:posOffset>
            </wp:positionV>
            <wp:extent cx="1554480" cy="1037590"/>
            <wp:effectExtent l="0" t="0" r="762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onio_Rallo_Contessa_Entellina_Donnafugata_ph_Gambina4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37590"/>
                    </a:xfrm>
                    <a:prstGeom prst="rect">
                      <a:avLst/>
                    </a:prstGeom>
                  </pic:spPr>
                </pic:pic>
              </a:graphicData>
            </a:graphic>
            <wp14:sizeRelH relativeFrom="margin">
              <wp14:pctWidth>0</wp14:pctWidth>
            </wp14:sizeRelH>
            <wp14:sizeRelV relativeFrom="margin">
              <wp14:pctHeight>0</wp14:pctHeight>
            </wp14:sizeRelV>
          </wp:anchor>
        </w:drawing>
      </w:r>
      <w:r w:rsidR="00F14A85" w:rsidRPr="003B0339">
        <w:rPr>
          <w:rFonts w:cstheme="minorHAnsi"/>
          <w:spacing w:val="-2"/>
          <w:sz w:val="21"/>
          <w:szCs w:val="21"/>
        </w:rPr>
        <w:t xml:space="preserve">La vendemmia </w:t>
      </w:r>
      <w:r w:rsidR="00934F69" w:rsidRPr="003B0339">
        <w:rPr>
          <w:rFonts w:cstheme="minorHAnsi"/>
          <w:spacing w:val="-2"/>
          <w:sz w:val="21"/>
          <w:szCs w:val="21"/>
        </w:rPr>
        <w:t>è</w:t>
      </w:r>
      <w:r w:rsidR="00F14A85" w:rsidRPr="003B0339">
        <w:rPr>
          <w:rFonts w:cstheme="minorHAnsi"/>
          <w:spacing w:val="-2"/>
          <w:sz w:val="21"/>
          <w:szCs w:val="21"/>
        </w:rPr>
        <w:t xml:space="preserve"> iniziata </w:t>
      </w:r>
      <w:proofErr w:type="gramStart"/>
      <w:r w:rsidRPr="003B0339">
        <w:rPr>
          <w:rFonts w:cstheme="minorHAnsi"/>
          <w:spacing w:val="-2"/>
          <w:sz w:val="21"/>
          <w:szCs w:val="21"/>
        </w:rPr>
        <w:t>l’1 agosto</w:t>
      </w:r>
      <w:proofErr w:type="gramEnd"/>
      <w:r w:rsidRPr="003B0339">
        <w:rPr>
          <w:rFonts w:cstheme="minorHAnsi"/>
          <w:spacing w:val="-2"/>
          <w:sz w:val="21"/>
          <w:szCs w:val="21"/>
        </w:rPr>
        <w:t>, con qualche giorno di anticipo,</w:t>
      </w:r>
      <w:r w:rsidR="00F14A85" w:rsidRPr="003B0339">
        <w:rPr>
          <w:rFonts w:cstheme="minorHAnsi"/>
          <w:spacing w:val="-2"/>
          <w:sz w:val="21"/>
          <w:szCs w:val="21"/>
        </w:rPr>
        <w:t xml:space="preserve"> nella Tenuta </w:t>
      </w:r>
      <w:r w:rsidRPr="003B0339">
        <w:rPr>
          <w:rFonts w:cstheme="minorHAnsi"/>
          <w:spacing w:val="-2"/>
          <w:sz w:val="21"/>
          <w:szCs w:val="21"/>
        </w:rPr>
        <w:t xml:space="preserve">di Donnafugata a </w:t>
      </w:r>
      <w:r w:rsidR="00F14A85" w:rsidRPr="003B0339">
        <w:rPr>
          <w:rFonts w:cstheme="minorHAnsi"/>
          <w:spacing w:val="-2"/>
          <w:sz w:val="21"/>
          <w:szCs w:val="21"/>
        </w:rPr>
        <w:t xml:space="preserve">Contessa Entellina – nel cuore della Sicilia sud-occidentale - con la raccolta dello Chardonnay e del Pinot Nero destinato alle basi per lo spumante. La raccolta sta proseguendo con lo Chardonnay che via via raggiunge la maturazione in altri vigneti. </w:t>
      </w:r>
    </w:p>
    <w:p w14:paraId="21DC1D97" w14:textId="7A0FB6FB" w:rsidR="00351367" w:rsidRPr="003B0339" w:rsidRDefault="00351367" w:rsidP="002466A8">
      <w:pPr>
        <w:autoSpaceDE w:val="0"/>
        <w:autoSpaceDN w:val="0"/>
        <w:adjustRightInd w:val="0"/>
        <w:spacing w:before="60" w:after="0" w:line="220" w:lineRule="atLeast"/>
        <w:jc w:val="both"/>
        <w:rPr>
          <w:rFonts w:cstheme="minorHAnsi"/>
          <w:sz w:val="21"/>
          <w:szCs w:val="21"/>
        </w:rPr>
      </w:pPr>
      <w:r w:rsidRPr="003B0339">
        <w:rPr>
          <w:rFonts w:cstheme="minorHAnsi"/>
          <w:sz w:val="21"/>
          <w:szCs w:val="21"/>
        </w:rPr>
        <w:t xml:space="preserve">“L’annata 2020 a Contessa Entellina presenta delle ottime premesse qualitative - afferma </w:t>
      </w:r>
      <w:r w:rsidRPr="003B0339">
        <w:rPr>
          <w:rFonts w:cstheme="minorHAnsi"/>
          <w:b/>
          <w:bCs/>
          <w:sz w:val="21"/>
          <w:szCs w:val="21"/>
        </w:rPr>
        <w:t xml:space="preserve">Antonio Rallo </w:t>
      </w:r>
      <w:proofErr w:type="spellStart"/>
      <w:r w:rsidRPr="003B0339">
        <w:rPr>
          <w:rFonts w:cstheme="minorHAnsi"/>
          <w:sz w:val="21"/>
          <w:szCs w:val="21"/>
        </w:rPr>
        <w:t>wine</w:t>
      </w:r>
      <w:proofErr w:type="spellEnd"/>
      <w:r w:rsidRPr="003B0339">
        <w:rPr>
          <w:rFonts w:cstheme="minorHAnsi"/>
          <w:sz w:val="21"/>
          <w:szCs w:val="21"/>
        </w:rPr>
        <w:t>-maker dell’azienda di famiglia</w:t>
      </w:r>
      <w:r w:rsidRPr="003B0339">
        <w:rPr>
          <w:rFonts w:cstheme="minorHAnsi"/>
          <w:b/>
          <w:bCs/>
          <w:sz w:val="21"/>
          <w:szCs w:val="21"/>
        </w:rPr>
        <w:t xml:space="preserve"> </w:t>
      </w:r>
      <w:r w:rsidRPr="003B0339">
        <w:rPr>
          <w:rFonts w:cstheme="minorHAnsi"/>
          <w:sz w:val="21"/>
          <w:szCs w:val="21"/>
        </w:rPr>
        <w:t>– e proseguirà tra agosto e settembre con le altre 17 varietà coltivate. Abbiamo buone previsioni anche per le tenute di Pantelleria dove la raccolta dello Zibibbo inizierà subito dopo Ferragosto, e nella Sicilia orientale, a Vittoria</w:t>
      </w:r>
      <w:r w:rsidR="00670406" w:rsidRPr="003B0339">
        <w:rPr>
          <w:rFonts w:cstheme="minorHAnsi"/>
          <w:sz w:val="21"/>
          <w:szCs w:val="21"/>
        </w:rPr>
        <w:t>,</w:t>
      </w:r>
      <w:r w:rsidRPr="003B0339">
        <w:rPr>
          <w:rFonts w:cstheme="minorHAnsi"/>
          <w:sz w:val="21"/>
          <w:szCs w:val="21"/>
        </w:rPr>
        <w:t xml:space="preserve"> dove la vendemmia di Nero d’Avola e Frappato sarà a settembre. Sul versante nord dell’Etna</w:t>
      </w:r>
      <w:r w:rsidR="00842D83" w:rsidRPr="003B0339">
        <w:rPr>
          <w:rFonts w:cstheme="minorHAnsi"/>
          <w:sz w:val="21"/>
          <w:szCs w:val="21"/>
        </w:rPr>
        <w:t xml:space="preserve"> </w:t>
      </w:r>
      <w:r w:rsidRPr="003B0339">
        <w:rPr>
          <w:rFonts w:cstheme="minorHAnsi"/>
          <w:sz w:val="21"/>
          <w:szCs w:val="21"/>
        </w:rPr>
        <w:t>prevediamo di iniziare la vendemmia</w:t>
      </w:r>
      <w:r w:rsidR="00842D83" w:rsidRPr="003B0339">
        <w:rPr>
          <w:rFonts w:cstheme="minorHAnsi"/>
          <w:sz w:val="21"/>
          <w:szCs w:val="21"/>
        </w:rPr>
        <w:t xml:space="preserve"> del </w:t>
      </w:r>
      <w:proofErr w:type="spellStart"/>
      <w:r w:rsidR="00842D83" w:rsidRPr="003B0339">
        <w:rPr>
          <w:rFonts w:cstheme="minorHAnsi"/>
          <w:sz w:val="21"/>
          <w:szCs w:val="21"/>
        </w:rPr>
        <w:t>Carricante</w:t>
      </w:r>
      <w:proofErr w:type="spellEnd"/>
      <w:r w:rsidRPr="003B0339">
        <w:rPr>
          <w:rFonts w:cstheme="minorHAnsi"/>
          <w:sz w:val="21"/>
          <w:szCs w:val="21"/>
        </w:rPr>
        <w:t xml:space="preserve"> verso la fine di settembre.”</w:t>
      </w:r>
    </w:p>
    <w:p w14:paraId="02AD8698" w14:textId="529E2168" w:rsidR="000E2BA8" w:rsidRPr="003B0339" w:rsidRDefault="003B0339" w:rsidP="002466A8">
      <w:pPr>
        <w:pStyle w:val="NormaleWeb"/>
        <w:shd w:val="clear" w:color="auto" w:fill="FFFFFF"/>
        <w:spacing w:before="60" w:beforeAutospacing="0" w:after="0" w:afterAutospacing="0" w:line="220" w:lineRule="atLeast"/>
        <w:jc w:val="both"/>
        <w:rPr>
          <w:rFonts w:asciiTheme="minorHAnsi" w:hAnsiTheme="minorHAnsi" w:cstheme="minorHAnsi"/>
          <w:sz w:val="21"/>
          <w:szCs w:val="21"/>
        </w:rPr>
      </w:pPr>
      <w:r w:rsidRPr="003B0339">
        <w:rPr>
          <w:rFonts w:asciiTheme="minorHAnsi" w:hAnsiTheme="minorHAnsi" w:cstheme="minorHAnsi"/>
          <w:noProof/>
          <w:sz w:val="21"/>
          <w:szCs w:val="21"/>
        </w:rPr>
        <w:drawing>
          <wp:anchor distT="0" distB="0" distL="114300" distR="114300" simplePos="0" relativeHeight="251665408" behindDoc="0" locked="0" layoutInCell="1" allowOverlap="1" wp14:anchorId="56111F41" wp14:editId="7B6D70DA">
            <wp:simplePos x="0" y="0"/>
            <wp:positionH relativeFrom="margin">
              <wp:posOffset>0</wp:posOffset>
            </wp:positionH>
            <wp:positionV relativeFrom="margin">
              <wp:posOffset>3057525</wp:posOffset>
            </wp:positionV>
            <wp:extent cx="1706880" cy="1264920"/>
            <wp:effectExtent l="0" t="0" r="7620" b="0"/>
            <wp:wrapSquare wrapText="bothSides"/>
            <wp:docPr id="6" name="Immagine 6" descr="Immagine che contiene tavolo, vino, occhiali,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avolo, vino, occhiali, persona&#10;&#10;Descrizione generata automaticamente"/>
                    <pic:cNvPicPr/>
                  </pic:nvPicPr>
                  <pic:blipFill rotWithShape="1">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l="10040"/>
                    <a:stretch/>
                  </pic:blipFill>
                  <pic:spPr bwMode="auto">
                    <a:xfrm>
                      <a:off x="0" y="0"/>
                      <a:ext cx="1706880"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BA8" w:rsidRPr="003B0339">
        <w:rPr>
          <w:rFonts w:asciiTheme="minorHAnsi" w:hAnsiTheme="minorHAnsi" w:cstheme="minorHAnsi"/>
          <w:sz w:val="21"/>
          <w:szCs w:val="21"/>
        </w:rPr>
        <w:t xml:space="preserve">Per celebrare l’inizio della vendemmia, da oltre 20 anni, il 10 di agosto, la Tenuta di Donnafugata a </w:t>
      </w:r>
      <w:r w:rsidR="000E2BA8" w:rsidRPr="003B0339">
        <w:rPr>
          <w:rStyle w:val="Enfasigrassetto"/>
          <w:rFonts w:asciiTheme="minorHAnsi" w:hAnsiTheme="minorHAnsi" w:cstheme="minorHAnsi"/>
          <w:sz w:val="21"/>
          <w:szCs w:val="21"/>
        </w:rPr>
        <w:t>Contessa Entellina</w:t>
      </w:r>
      <w:r w:rsidR="000E2BA8" w:rsidRPr="003B0339">
        <w:rPr>
          <w:rFonts w:asciiTheme="minorHAnsi" w:hAnsiTheme="minorHAnsi" w:cstheme="minorHAnsi"/>
          <w:sz w:val="21"/>
          <w:szCs w:val="21"/>
        </w:rPr>
        <w:t xml:space="preserve"> si accende di luci, suoni e colori. L’edizione </w:t>
      </w:r>
      <w:r w:rsidR="00934F69" w:rsidRPr="003B0339">
        <w:rPr>
          <w:rFonts w:asciiTheme="minorHAnsi" w:hAnsiTheme="minorHAnsi" w:cstheme="minorHAnsi"/>
          <w:sz w:val="21"/>
          <w:szCs w:val="21"/>
        </w:rPr>
        <w:t xml:space="preserve">di </w:t>
      </w:r>
      <w:hyperlink r:id="rId12" w:history="1">
        <w:r w:rsidR="00934F69" w:rsidRPr="00335FE1">
          <w:rPr>
            <w:rStyle w:val="Collegamentoipertestuale"/>
            <w:rFonts w:asciiTheme="minorHAnsi" w:hAnsiTheme="minorHAnsi" w:cstheme="minorHAnsi"/>
            <w:b/>
            <w:bCs/>
            <w:sz w:val="21"/>
            <w:szCs w:val="21"/>
          </w:rPr>
          <w:t>Calici di Stelle 2020</w:t>
        </w:r>
      </w:hyperlink>
      <w:r w:rsidR="00934F69" w:rsidRPr="003B0339">
        <w:rPr>
          <w:rFonts w:asciiTheme="minorHAnsi" w:hAnsiTheme="minorHAnsi" w:cstheme="minorHAnsi"/>
          <w:sz w:val="21"/>
          <w:szCs w:val="21"/>
        </w:rPr>
        <w:t xml:space="preserve"> </w:t>
      </w:r>
      <w:r w:rsidR="000E2BA8" w:rsidRPr="003B0339">
        <w:rPr>
          <w:rFonts w:asciiTheme="minorHAnsi" w:hAnsiTheme="minorHAnsi" w:cstheme="minorHAnsi"/>
          <w:sz w:val="21"/>
          <w:szCs w:val="21"/>
        </w:rPr>
        <w:t>– per la quale restano ancora pochi posti - sarà l’occasione per riscoprire il piacere di una convivialità più intima e ricercata</w:t>
      </w:r>
      <w:r w:rsidR="00934F69" w:rsidRPr="003B0339">
        <w:rPr>
          <w:rFonts w:asciiTheme="minorHAnsi" w:hAnsiTheme="minorHAnsi" w:cstheme="minorHAnsi"/>
          <w:sz w:val="21"/>
          <w:szCs w:val="21"/>
        </w:rPr>
        <w:t>, all’insegna della sicurezza</w:t>
      </w:r>
      <w:r w:rsidR="00670406" w:rsidRPr="003B0339">
        <w:rPr>
          <w:rFonts w:asciiTheme="minorHAnsi" w:hAnsiTheme="minorHAnsi" w:cstheme="minorHAnsi"/>
          <w:sz w:val="21"/>
          <w:szCs w:val="21"/>
        </w:rPr>
        <w:t xml:space="preserve"> per un numero più limitato di </w:t>
      </w:r>
      <w:proofErr w:type="spellStart"/>
      <w:r w:rsidR="00670406" w:rsidRPr="003B0339">
        <w:rPr>
          <w:rFonts w:asciiTheme="minorHAnsi" w:hAnsiTheme="minorHAnsi" w:cstheme="minorHAnsi"/>
          <w:sz w:val="21"/>
          <w:szCs w:val="21"/>
        </w:rPr>
        <w:t>winelovers</w:t>
      </w:r>
      <w:proofErr w:type="spellEnd"/>
      <w:r w:rsidR="000E2BA8" w:rsidRPr="003B0339">
        <w:rPr>
          <w:rFonts w:asciiTheme="minorHAnsi" w:hAnsiTheme="minorHAnsi" w:cstheme="minorHAnsi"/>
          <w:sz w:val="21"/>
          <w:szCs w:val="21"/>
        </w:rPr>
        <w:t xml:space="preserve">. Un’esperienza da “Mille e una Notte” per celebrare l’incontro del vino con la musica e la cultura gastronomica, nei luoghi dove è nata Donnafugata. Una full immersion nella natura siciliana, dalla vigna all’affascinante giardino di famiglia. </w:t>
      </w:r>
    </w:p>
    <w:p w14:paraId="45DA03A3" w14:textId="577EE7AB" w:rsidR="000E2BA8" w:rsidRPr="003B0339" w:rsidRDefault="000E2BA8" w:rsidP="002466A8">
      <w:pPr>
        <w:pStyle w:val="NormaleWeb"/>
        <w:shd w:val="clear" w:color="auto" w:fill="FFFFFF"/>
        <w:spacing w:before="60" w:beforeAutospacing="0" w:after="0" w:afterAutospacing="0" w:line="220" w:lineRule="atLeast"/>
        <w:jc w:val="both"/>
        <w:rPr>
          <w:rFonts w:asciiTheme="minorHAnsi" w:hAnsiTheme="minorHAnsi" w:cstheme="minorHAnsi"/>
          <w:sz w:val="21"/>
          <w:szCs w:val="21"/>
        </w:rPr>
      </w:pPr>
      <w:r w:rsidRPr="003B0339">
        <w:rPr>
          <w:rFonts w:asciiTheme="minorHAnsi" w:hAnsiTheme="minorHAnsi" w:cstheme="minorHAnsi"/>
          <w:b/>
          <w:bCs/>
          <w:sz w:val="21"/>
          <w:szCs w:val="21"/>
        </w:rPr>
        <w:t>Antonio Rallo</w:t>
      </w:r>
      <w:r w:rsidRPr="003B0339">
        <w:rPr>
          <w:rFonts w:asciiTheme="minorHAnsi" w:hAnsiTheme="minorHAnsi" w:cstheme="minorHAnsi"/>
          <w:sz w:val="21"/>
          <w:szCs w:val="21"/>
        </w:rPr>
        <w:t xml:space="preserve"> presenterà la sua selezione delle più prestigiose etichette, tra le quali alcune annate storiche testimoni di un’eccellenza artigianale di straordinaria longevità</w:t>
      </w:r>
      <w:r w:rsidR="00670406" w:rsidRPr="003B0339">
        <w:rPr>
          <w:rFonts w:asciiTheme="minorHAnsi" w:hAnsiTheme="minorHAnsi" w:cstheme="minorHAnsi"/>
          <w:sz w:val="21"/>
          <w:szCs w:val="21"/>
        </w:rPr>
        <w:t>:</w:t>
      </w:r>
      <w:r w:rsidRPr="003B0339">
        <w:rPr>
          <w:rFonts w:asciiTheme="minorHAnsi" w:hAnsiTheme="minorHAnsi" w:cstheme="minorHAnsi"/>
          <w:sz w:val="21"/>
          <w:szCs w:val="21"/>
        </w:rPr>
        <w:t xml:space="preserve"> </w:t>
      </w:r>
      <w:r w:rsidR="00670406" w:rsidRPr="003B0339">
        <w:rPr>
          <w:rFonts w:asciiTheme="minorHAnsi" w:hAnsiTheme="minorHAnsi" w:cstheme="minorHAnsi"/>
          <w:sz w:val="21"/>
          <w:szCs w:val="21"/>
        </w:rPr>
        <w:t xml:space="preserve">in degustazione </w:t>
      </w:r>
      <w:r w:rsidRPr="003B0339">
        <w:rPr>
          <w:rFonts w:asciiTheme="minorHAnsi" w:hAnsiTheme="minorHAnsi" w:cstheme="minorHAnsi"/>
          <w:sz w:val="21"/>
          <w:szCs w:val="21"/>
        </w:rPr>
        <w:t xml:space="preserve">i bianchi Vigna di Gabri 2011 e </w:t>
      </w:r>
      <w:proofErr w:type="spellStart"/>
      <w:r w:rsidRPr="003B0339">
        <w:rPr>
          <w:rFonts w:asciiTheme="minorHAnsi" w:hAnsiTheme="minorHAnsi" w:cstheme="minorHAnsi"/>
          <w:sz w:val="21"/>
          <w:szCs w:val="21"/>
        </w:rPr>
        <w:t>Chiarandà</w:t>
      </w:r>
      <w:proofErr w:type="spellEnd"/>
      <w:r w:rsidRPr="003B0339">
        <w:rPr>
          <w:rFonts w:asciiTheme="minorHAnsi" w:hAnsiTheme="minorHAnsi" w:cstheme="minorHAnsi"/>
          <w:sz w:val="21"/>
          <w:szCs w:val="21"/>
        </w:rPr>
        <w:t xml:space="preserve"> 2006, un prodigioso Tancredi 1998 e un rarissimo Mille e una Notte 1996, icona di Donnafugata. Presente anche </w:t>
      </w:r>
      <w:r w:rsidR="00670406" w:rsidRPr="003B0339">
        <w:rPr>
          <w:rFonts w:asciiTheme="minorHAnsi" w:hAnsiTheme="minorHAnsi" w:cstheme="minorHAnsi"/>
          <w:sz w:val="21"/>
          <w:szCs w:val="21"/>
        </w:rPr>
        <w:t xml:space="preserve">la produzione di </w:t>
      </w:r>
      <w:r w:rsidRPr="003B0339">
        <w:rPr>
          <w:rFonts w:asciiTheme="minorHAnsi" w:hAnsiTheme="minorHAnsi" w:cstheme="minorHAnsi"/>
          <w:sz w:val="21"/>
          <w:szCs w:val="21"/>
        </w:rPr>
        <w:t xml:space="preserve">Vittoria, con il Bell’Assai Frappato 2018. Non mancherà l’Etna, con il Sul Vulcano rosato 2019 e </w:t>
      </w:r>
      <w:r w:rsidR="00934F69" w:rsidRPr="003B0339">
        <w:rPr>
          <w:rFonts w:asciiTheme="minorHAnsi" w:hAnsiTheme="minorHAnsi" w:cstheme="minorHAnsi"/>
          <w:sz w:val="21"/>
          <w:szCs w:val="21"/>
        </w:rPr>
        <w:t xml:space="preserve">il </w:t>
      </w:r>
      <w:r w:rsidR="00934F69" w:rsidRPr="003B0339">
        <w:rPr>
          <w:rFonts w:asciiTheme="minorHAnsi" w:hAnsiTheme="minorHAnsi" w:cstheme="minorHAnsi"/>
          <w:i/>
          <w:iCs/>
          <w:sz w:val="21"/>
          <w:szCs w:val="21"/>
        </w:rPr>
        <w:t>cru</w:t>
      </w:r>
      <w:r w:rsidR="00934F69" w:rsidRPr="003B0339">
        <w:rPr>
          <w:rFonts w:asciiTheme="minorHAnsi" w:hAnsiTheme="minorHAnsi" w:cstheme="minorHAnsi"/>
          <w:sz w:val="21"/>
          <w:szCs w:val="21"/>
        </w:rPr>
        <w:t xml:space="preserve"> </w:t>
      </w:r>
      <w:r w:rsidRPr="003B0339">
        <w:rPr>
          <w:rFonts w:asciiTheme="minorHAnsi" w:hAnsiTheme="minorHAnsi" w:cstheme="minorHAnsi"/>
          <w:sz w:val="21"/>
          <w:szCs w:val="21"/>
        </w:rPr>
        <w:t>Fragore 2017 presentato in anteprima. Infine, Pantelleria, con</w:t>
      </w:r>
      <w:r w:rsidR="00934F69" w:rsidRPr="003B0339">
        <w:rPr>
          <w:rFonts w:asciiTheme="minorHAnsi" w:hAnsiTheme="minorHAnsi" w:cstheme="minorHAnsi"/>
          <w:sz w:val="21"/>
          <w:szCs w:val="21"/>
        </w:rPr>
        <w:t xml:space="preserve"> un </w:t>
      </w:r>
      <w:r w:rsidRPr="003B0339">
        <w:rPr>
          <w:rFonts w:asciiTheme="minorHAnsi" w:hAnsiTheme="minorHAnsi" w:cstheme="minorHAnsi"/>
          <w:sz w:val="21"/>
          <w:szCs w:val="21"/>
        </w:rPr>
        <w:t xml:space="preserve">principe dei vini dolci, il passito Ben </w:t>
      </w:r>
      <w:proofErr w:type="spellStart"/>
      <w:r w:rsidRPr="003B0339">
        <w:rPr>
          <w:rFonts w:asciiTheme="minorHAnsi" w:hAnsiTheme="minorHAnsi" w:cstheme="minorHAnsi"/>
          <w:sz w:val="21"/>
          <w:szCs w:val="21"/>
        </w:rPr>
        <w:t>Ryé</w:t>
      </w:r>
      <w:proofErr w:type="spellEnd"/>
      <w:r w:rsidRPr="003B0339">
        <w:rPr>
          <w:rFonts w:asciiTheme="minorHAnsi" w:hAnsiTheme="minorHAnsi" w:cstheme="minorHAnsi"/>
          <w:sz w:val="21"/>
          <w:szCs w:val="21"/>
        </w:rPr>
        <w:t xml:space="preserve"> 2013. Calici di Stelle sarà </w:t>
      </w:r>
      <w:r w:rsidR="00842D83" w:rsidRPr="003B0339">
        <w:rPr>
          <w:rFonts w:asciiTheme="minorHAnsi" w:hAnsiTheme="minorHAnsi" w:cstheme="minorHAnsi"/>
          <w:sz w:val="21"/>
          <w:szCs w:val="21"/>
        </w:rPr>
        <w:t xml:space="preserve">così </w:t>
      </w:r>
      <w:r w:rsidRPr="003B0339">
        <w:rPr>
          <w:rFonts w:asciiTheme="minorHAnsi" w:hAnsiTheme="minorHAnsi" w:cstheme="minorHAnsi"/>
          <w:sz w:val="21"/>
          <w:szCs w:val="21"/>
        </w:rPr>
        <w:t xml:space="preserve">l’occasione per degustare piccole produzioni di pregio da vigneti e territori unici: l’Etna, Vittoria, Contessa Entellina e Pantelleria. Grande attenzione sarà dedicata agli abbinamenti enogastronomici sapientemente studiati per l’evento. </w:t>
      </w:r>
    </w:p>
    <w:p w14:paraId="57CA5BCE" w14:textId="3A8A77C5" w:rsidR="000E2BA8" w:rsidRPr="003B0339" w:rsidRDefault="003B0339" w:rsidP="002466A8">
      <w:pPr>
        <w:pStyle w:val="NormaleWeb"/>
        <w:shd w:val="clear" w:color="auto" w:fill="FFFFFF"/>
        <w:spacing w:before="60" w:beforeAutospacing="0" w:after="0" w:afterAutospacing="0" w:line="220" w:lineRule="atLeast"/>
        <w:jc w:val="both"/>
        <w:rPr>
          <w:rFonts w:asciiTheme="minorHAnsi" w:hAnsiTheme="minorHAnsi" w:cstheme="minorHAnsi"/>
          <w:sz w:val="21"/>
          <w:szCs w:val="21"/>
        </w:rPr>
      </w:pPr>
      <w:r w:rsidRPr="003B0339">
        <w:rPr>
          <w:rFonts w:asciiTheme="minorHAnsi" w:hAnsiTheme="minorHAnsi" w:cstheme="minorHAnsi"/>
          <w:noProof/>
          <w:sz w:val="21"/>
          <w:szCs w:val="21"/>
        </w:rPr>
        <w:drawing>
          <wp:anchor distT="0" distB="0" distL="114300" distR="114300" simplePos="0" relativeHeight="251667456" behindDoc="0" locked="0" layoutInCell="1" allowOverlap="1" wp14:anchorId="0930D4A4" wp14:editId="1E17658D">
            <wp:simplePos x="0" y="0"/>
            <wp:positionH relativeFrom="margin">
              <wp:posOffset>4423410</wp:posOffset>
            </wp:positionH>
            <wp:positionV relativeFrom="margin">
              <wp:posOffset>6082665</wp:posOffset>
            </wp:positionV>
            <wp:extent cx="1611630" cy="1074420"/>
            <wp:effectExtent l="0" t="0" r="762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6D'AGATI CONCERTO IMG_04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1630" cy="1074420"/>
                    </a:xfrm>
                    <a:prstGeom prst="rect">
                      <a:avLst/>
                    </a:prstGeom>
                  </pic:spPr>
                </pic:pic>
              </a:graphicData>
            </a:graphic>
            <wp14:sizeRelH relativeFrom="margin">
              <wp14:pctWidth>0</wp14:pctWidth>
            </wp14:sizeRelH>
            <wp14:sizeRelV relativeFrom="margin">
              <wp14:pctHeight>0</wp14:pctHeight>
            </wp14:sizeRelV>
          </wp:anchor>
        </w:drawing>
      </w:r>
      <w:r w:rsidR="000E2BA8" w:rsidRPr="003B0339">
        <w:rPr>
          <w:rFonts w:asciiTheme="minorHAnsi" w:hAnsiTheme="minorHAnsi" w:cstheme="minorHAnsi"/>
          <w:b/>
          <w:bCs/>
          <w:sz w:val="21"/>
          <w:szCs w:val="21"/>
        </w:rPr>
        <w:t>Josè Rallo</w:t>
      </w:r>
      <w:r w:rsidR="00934F69" w:rsidRPr="003B0339">
        <w:rPr>
          <w:rFonts w:asciiTheme="minorHAnsi" w:hAnsiTheme="minorHAnsi" w:cstheme="minorHAnsi"/>
          <w:b/>
          <w:bCs/>
          <w:sz w:val="21"/>
          <w:szCs w:val="21"/>
        </w:rPr>
        <w:t xml:space="preserve"> </w:t>
      </w:r>
      <w:r w:rsidR="000E2BA8" w:rsidRPr="003B0339">
        <w:rPr>
          <w:rFonts w:asciiTheme="minorHAnsi" w:hAnsiTheme="minorHAnsi" w:cstheme="minorHAnsi"/>
          <w:sz w:val="21"/>
          <w:szCs w:val="21"/>
        </w:rPr>
        <w:t xml:space="preserve">voce solista, dopo il Blue Note di New York e l’evento al Museo dell’Acropoli di Atene, proporrà un’inedita performance del Donnafugata </w:t>
      </w:r>
      <w:proofErr w:type="spellStart"/>
      <w:r w:rsidR="000E2BA8" w:rsidRPr="003B0339">
        <w:rPr>
          <w:rFonts w:asciiTheme="minorHAnsi" w:hAnsiTheme="minorHAnsi" w:cstheme="minorHAnsi"/>
          <w:sz w:val="21"/>
          <w:szCs w:val="21"/>
        </w:rPr>
        <w:t>Music&amp;Wine</w:t>
      </w:r>
      <w:proofErr w:type="spellEnd"/>
      <w:r w:rsidR="000E2BA8" w:rsidRPr="003B0339">
        <w:rPr>
          <w:rFonts w:asciiTheme="minorHAnsi" w:hAnsiTheme="minorHAnsi" w:cstheme="minorHAnsi"/>
          <w:sz w:val="21"/>
          <w:szCs w:val="21"/>
        </w:rPr>
        <w:t xml:space="preserve">: un’esperienza multisensoriale che abbina ad ogni vino, un brano musicale il cui andamento ritmico accompagna le sensazioni della degustazione. Il repertorio prevede alcuni brani inediti, appena registrati al Regio Teatro Santa Cecilia della Fondazione The Brass Group che torna a collaborare al Donnafugata </w:t>
      </w:r>
      <w:proofErr w:type="spellStart"/>
      <w:r w:rsidR="000E2BA8" w:rsidRPr="003B0339">
        <w:rPr>
          <w:rFonts w:asciiTheme="minorHAnsi" w:hAnsiTheme="minorHAnsi" w:cstheme="minorHAnsi"/>
          <w:sz w:val="21"/>
          <w:szCs w:val="21"/>
        </w:rPr>
        <w:t>Music&amp;Wine</w:t>
      </w:r>
      <w:proofErr w:type="spellEnd"/>
      <w:r w:rsidR="000E2BA8" w:rsidRPr="003B0339">
        <w:rPr>
          <w:rFonts w:asciiTheme="minorHAnsi" w:hAnsiTheme="minorHAnsi" w:cstheme="minorHAnsi"/>
          <w:sz w:val="21"/>
          <w:szCs w:val="21"/>
        </w:rPr>
        <w:t xml:space="preserve">, per il terzo CD </w:t>
      </w:r>
      <w:r w:rsidR="00670406" w:rsidRPr="003B0339">
        <w:rPr>
          <w:rFonts w:asciiTheme="minorHAnsi" w:hAnsiTheme="minorHAnsi" w:cstheme="minorHAnsi"/>
          <w:sz w:val="21"/>
          <w:szCs w:val="21"/>
        </w:rPr>
        <w:t>di prossima pubblicazione</w:t>
      </w:r>
      <w:r w:rsidR="000E2BA8" w:rsidRPr="003B0339">
        <w:rPr>
          <w:rFonts w:asciiTheme="minorHAnsi" w:hAnsiTheme="minorHAnsi" w:cstheme="minorHAnsi"/>
          <w:sz w:val="21"/>
          <w:szCs w:val="21"/>
        </w:rPr>
        <w:t>. Insieme a Josè Rallo, alcuni maestri della Fondazione: Diego Spitaleri e Fabio Lannino che hanno curato anche la direzione musicale del progetto, Sebastiano Alioto e Vito Giordano. Completano il cast Vincenzo Favara, Vincenzo Toscano ed Ermanno Nuzzo.</w:t>
      </w:r>
    </w:p>
    <w:p w14:paraId="3896B640" w14:textId="4380EF41" w:rsidR="00F14A85" w:rsidRPr="003B0339" w:rsidRDefault="00351367" w:rsidP="00842D83">
      <w:pPr>
        <w:spacing w:before="60" w:after="0" w:line="220" w:lineRule="atLeast"/>
        <w:jc w:val="both"/>
        <w:rPr>
          <w:rFonts w:cstheme="minorHAnsi"/>
          <w:sz w:val="21"/>
          <w:szCs w:val="21"/>
        </w:rPr>
      </w:pPr>
      <w:r w:rsidRPr="003B0339">
        <w:rPr>
          <w:rFonts w:cstheme="minorHAnsi"/>
          <w:sz w:val="21"/>
          <w:szCs w:val="21"/>
        </w:rPr>
        <w:t xml:space="preserve">Un Calici di Stelle che vuole anche dare risalto alla </w:t>
      </w:r>
      <w:r w:rsidRPr="003B0339">
        <w:rPr>
          <w:rFonts w:cstheme="minorHAnsi"/>
          <w:b/>
          <w:bCs/>
          <w:sz w:val="21"/>
          <w:szCs w:val="21"/>
        </w:rPr>
        <w:t>ripresa del mercato del vino</w:t>
      </w:r>
      <w:r w:rsidRPr="003B0339">
        <w:rPr>
          <w:rFonts w:cstheme="minorHAnsi"/>
          <w:sz w:val="21"/>
          <w:szCs w:val="21"/>
        </w:rPr>
        <w:t>. F</w:t>
      </w:r>
      <w:r w:rsidR="00F14A85" w:rsidRPr="003B0339">
        <w:rPr>
          <w:rFonts w:cstheme="minorHAnsi"/>
          <w:sz w:val="21"/>
          <w:szCs w:val="21"/>
        </w:rPr>
        <w:t xml:space="preserve">inita la fase di lock-down, la ripartenza per Donnafugata è stata subito promettente: ristoranti e </w:t>
      </w:r>
      <w:proofErr w:type="spellStart"/>
      <w:r w:rsidR="00F14A85" w:rsidRPr="003B0339">
        <w:rPr>
          <w:rFonts w:cstheme="minorHAnsi"/>
          <w:sz w:val="21"/>
          <w:szCs w:val="21"/>
        </w:rPr>
        <w:t>wine</w:t>
      </w:r>
      <w:proofErr w:type="spellEnd"/>
      <w:r w:rsidR="00F14A85" w:rsidRPr="003B0339">
        <w:rPr>
          <w:rFonts w:cstheme="minorHAnsi"/>
          <w:sz w:val="21"/>
          <w:szCs w:val="21"/>
        </w:rPr>
        <w:t xml:space="preserve">-bar hanno man mano ripreso l’attività con la voglia di recuperare il più possibile il terreno perduto e i consumi sono stati alimentati dai tanti appassionati che non vedevano l’ora di andare fuori casa alla ricerca di una ritrovata convivialità. Sebbene il turismo stia risentendo di una limitata affluenza straniera, anche gli alberghi soprattutto in Sicilia, stanno registrando una buona ripresa, garantita prevalentemente dalla presenza di Italiani. </w:t>
      </w:r>
    </w:p>
    <w:p w14:paraId="08DA93D0" w14:textId="71D6CEDE" w:rsidR="00F14A85" w:rsidRPr="003B0339" w:rsidRDefault="00F14A85" w:rsidP="002466A8">
      <w:pPr>
        <w:spacing w:before="60" w:after="0" w:line="220" w:lineRule="atLeast"/>
        <w:jc w:val="both"/>
        <w:rPr>
          <w:rFonts w:cstheme="minorHAnsi"/>
          <w:sz w:val="21"/>
          <w:szCs w:val="21"/>
        </w:rPr>
      </w:pPr>
      <w:r w:rsidRPr="003B0339">
        <w:rPr>
          <w:rFonts w:cstheme="minorHAnsi"/>
          <w:sz w:val="21"/>
          <w:szCs w:val="21"/>
        </w:rPr>
        <w:t>“Sui mercati esteri</w:t>
      </w:r>
      <w:r w:rsidR="002466A8" w:rsidRPr="003B0339">
        <w:rPr>
          <w:rFonts w:cstheme="minorHAnsi"/>
          <w:sz w:val="21"/>
          <w:szCs w:val="21"/>
        </w:rPr>
        <w:t xml:space="preserve"> - afferma </w:t>
      </w:r>
      <w:r w:rsidR="002466A8" w:rsidRPr="003B0339">
        <w:rPr>
          <w:rFonts w:cstheme="minorHAnsi"/>
          <w:b/>
          <w:bCs/>
          <w:sz w:val="21"/>
          <w:szCs w:val="21"/>
        </w:rPr>
        <w:t>José Rallo</w:t>
      </w:r>
      <w:r w:rsidR="002466A8" w:rsidRPr="003B0339">
        <w:rPr>
          <w:rFonts w:cstheme="minorHAnsi"/>
          <w:sz w:val="21"/>
          <w:szCs w:val="21"/>
        </w:rPr>
        <w:t xml:space="preserve"> -</w:t>
      </w:r>
      <w:r w:rsidRPr="003B0339">
        <w:rPr>
          <w:rFonts w:cstheme="minorHAnsi"/>
          <w:sz w:val="21"/>
          <w:szCs w:val="21"/>
        </w:rPr>
        <w:t xml:space="preserve"> la ripresa è a macchia di leopardo</w:t>
      </w:r>
      <w:r w:rsidR="002466A8" w:rsidRPr="003B0339">
        <w:rPr>
          <w:rFonts w:cstheme="minorHAnsi"/>
          <w:sz w:val="21"/>
          <w:szCs w:val="21"/>
        </w:rPr>
        <w:t>,</w:t>
      </w:r>
      <w:r w:rsidRPr="003B0339">
        <w:rPr>
          <w:rFonts w:cstheme="minorHAnsi"/>
          <w:sz w:val="21"/>
          <w:szCs w:val="21"/>
        </w:rPr>
        <w:t xml:space="preserve"> ma gli elementi per nutrire un ragionevole ottimismo non mancano</w:t>
      </w:r>
      <w:r w:rsidR="002466A8" w:rsidRPr="003B0339">
        <w:rPr>
          <w:rFonts w:cstheme="minorHAnsi"/>
          <w:sz w:val="21"/>
          <w:szCs w:val="21"/>
        </w:rPr>
        <w:t>.</w:t>
      </w:r>
      <w:r w:rsidRPr="003B0339">
        <w:rPr>
          <w:rFonts w:cstheme="minorHAnsi"/>
          <w:sz w:val="21"/>
          <w:szCs w:val="21"/>
        </w:rPr>
        <w:t xml:space="preserve"> </w:t>
      </w:r>
      <w:r w:rsidR="002466A8" w:rsidRPr="003B0339">
        <w:rPr>
          <w:rFonts w:cstheme="minorHAnsi"/>
          <w:sz w:val="21"/>
          <w:szCs w:val="21"/>
        </w:rPr>
        <w:t>A</w:t>
      </w:r>
      <w:r w:rsidRPr="003B0339">
        <w:rPr>
          <w:rFonts w:cstheme="minorHAnsi"/>
          <w:sz w:val="21"/>
          <w:szCs w:val="21"/>
        </w:rPr>
        <w:t xml:space="preserve">l calo dei mercati </w:t>
      </w:r>
      <w:r w:rsidR="00670406" w:rsidRPr="003B0339">
        <w:rPr>
          <w:rFonts w:cstheme="minorHAnsi"/>
          <w:sz w:val="21"/>
          <w:szCs w:val="21"/>
        </w:rPr>
        <w:t xml:space="preserve">nei quali </w:t>
      </w:r>
      <w:r w:rsidRPr="003B0339">
        <w:rPr>
          <w:rFonts w:cstheme="minorHAnsi"/>
          <w:sz w:val="21"/>
          <w:szCs w:val="21"/>
        </w:rPr>
        <w:t xml:space="preserve">l’emergenza sanitaria è in pieno corso come gli Stati Uniti, fanno da contraltare </w:t>
      </w:r>
      <w:r w:rsidR="002466A8" w:rsidRPr="003B0339">
        <w:rPr>
          <w:rFonts w:cstheme="minorHAnsi"/>
          <w:sz w:val="21"/>
          <w:szCs w:val="21"/>
        </w:rPr>
        <w:t>Paesi</w:t>
      </w:r>
      <w:r w:rsidRPr="003B0339">
        <w:rPr>
          <w:rFonts w:cstheme="minorHAnsi"/>
          <w:sz w:val="21"/>
          <w:szCs w:val="21"/>
        </w:rPr>
        <w:t xml:space="preserve"> quali Germania e Corea dove stiamo registrando una crescita incoraggiante. La qualità e la gamma dei nostri vini, la voglia di reagire facendo squadra e innovando, dalla comunicazione all’e-commerce, penso che ci abbiano aiutato molto a superare i momenti più difficili.”</w:t>
      </w:r>
    </w:p>
    <w:p w14:paraId="6BCA181D" w14:textId="4C4C0CF6" w:rsidR="00E710FE" w:rsidRPr="00E710FE" w:rsidRDefault="00E710FE" w:rsidP="00E710FE">
      <w:pPr>
        <w:spacing w:before="60" w:after="60" w:line="240" w:lineRule="auto"/>
        <w:jc w:val="right"/>
        <w:rPr>
          <w:rFonts w:cstheme="minorHAnsi"/>
          <w:b/>
          <w:bCs/>
          <w:i/>
          <w:iCs/>
          <w:color w:val="000000"/>
          <w:sz w:val="18"/>
          <w:szCs w:val="18"/>
        </w:rPr>
      </w:pPr>
      <w:r w:rsidRPr="00E710FE">
        <w:rPr>
          <w:rFonts w:cstheme="minorHAnsi"/>
          <w:b/>
          <w:bCs/>
          <w:i/>
          <w:iCs/>
          <w:sz w:val="18"/>
          <w:szCs w:val="18"/>
        </w:rPr>
        <w:t xml:space="preserve">Donnafugata: Nando Calaciura </w:t>
      </w:r>
      <w:hyperlink r:id="rId14" w:history="1">
        <w:r w:rsidRPr="00E710FE">
          <w:rPr>
            <w:rStyle w:val="Collegamentoipertestuale"/>
            <w:rFonts w:cstheme="minorHAnsi"/>
            <w:b/>
            <w:bCs/>
            <w:i/>
            <w:iCs/>
            <w:sz w:val="18"/>
            <w:szCs w:val="18"/>
          </w:rPr>
          <w:t>calaciura@granviasc.it</w:t>
        </w:r>
      </w:hyperlink>
      <w:r w:rsidRPr="00E710FE">
        <w:rPr>
          <w:rFonts w:cstheme="minorHAnsi"/>
          <w:b/>
          <w:bCs/>
          <w:i/>
          <w:iCs/>
          <w:color w:val="000000"/>
          <w:sz w:val="18"/>
          <w:szCs w:val="18"/>
        </w:rPr>
        <w:t xml:space="preserve">  </w:t>
      </w:r>
      <w:proofErr w:type="spellStart"/>
      <w:r w:rsidRPr="00E710FE">
        <w:rPr>
          <w:rFonts w:cstheme="minorHAnsi"/>
          <w:b/>
          <w:bCs/>
          <w:i/>
          <w:iCs/>
          <w:color w:val="000000"/>
          <w:sz w:val="18"/>
          <w:szCs w:val="18"/>
        </w:rPr>
        <w:t>cell</w:t>
      </w:r>
      <w:proofErr w:type="spellEnd"/>
      <w:r w:rsidRPr="00E710FE">
        <w:rPr>
          <w:rFonts w:cstheme="minorHAnsi"/>
          <w:b/>
          <w:bCs/>
          <w:i/>
          <w:iCs/>
          <w:color w:val="000000"/>
          <w:sz w:val="18"/>
          <w:szCs w:val="18"/>
        </w:rPr>
        <w:t xml:space="preserve">. 338 322 9837 </w:t>
      </w:r>
    </w:p>
    <w:p w14:paraId="02291B01" w14:textId="370580F8" w:rsidR="00325B64" w:rsidRPr="002466A8" w:rsidRDefault="00E710FE" w:rsidP="002466A8">
      <w:pPr>
        <w:spacing w:before="60" w:after="60" w:line="240" w:lineRule="auto"/>
        <w:jc w:val="right"/>
        <w:rPr>
          <w:rFonts w:cstheme="minorHAnsi"/>
          <w:b/>
          <w:bCs/>
          <w:i/>
          <w:iCs/>
          <w:color w:val="000000"/>
          <w:sz w:val="18"/>
          <w:szCs w:val="18"/>
        </w:rPr>
      </w:pPr>
      <w:r w:rsidRPr="00E710FE">
        <w:rPr>
          <w:rFonts w:cstheme="minorHAnsi"/>
          <w:b/>
          <w:bCs/>
          <w:i/>
          <w:iCs/>
          <w:sz w:val="18"/>
          <w:szCs w:val="18"/>
        </w:rPr>
        <w:t>The Brass Group: Rosa</w:t>
      </w:r>
      <w:r w:rsidR="003B0339">
        <w:rPr>
          <w:rFonts w:cstheme="minorHAnsi"/>
          <w:b/>
          <w:bCs/>
          <w:i/>
          <w:iCs/>
          <w:sz w:val="18"/>
          <w:szCs w:val="18"/>
        </w:rPr>
        <w:t>n</w:t>
      </w:r>
      <w:r w:rsidRPr="00E710FE">
        <w:rPr>
          <w:rFonts w:cstheme="minorHAnsi"/>
          <w:b/>
          <w:bCs/>
          <w:i/>
          <w:iCs/>
          <w:sz w:val="18"/>
          <w:szCs w:val="18"/>
        </w:rPr>
        <w:t xml:space="preserve">na </w:t>
      </w:r>
      <w:proofErr w:type="spellStart"/>
      <w:r w:rsidRPr="00E710FE">
        <w:rPr>
          <w:rFonts w:cstheme="minorHAnsi"/>
          <w:b/>
          <w:bCs/>
          <w:i/>
          <w:iCs/>
          <w:sz w:val="18"/>
          <w:szCs w:val="18"/>
        </w:rPr>
        <w:t>Minafò</w:t>
      </w:r>
      <w:proofErr w:type="spellEnd"/>
      <w:r w:rsidRPr="00E710FE">
        <w:rPr>
          <w:rFonts w:cstheme="minorHAnsi"/>
          <w:b/>
          <w:bCs/>
          <w:i/>
          <w:iCs/>
          <w:sz w:val="18"/>
          <w:szCs w:val="18"/>
        </w:rPr>
        <w:t xml:space="preserve"> </w:t>
      </w:r>
      <w:hyperlink r:id="rId15" w:history="1">
        <w:r w:rsidRPr="00E710FE">
          <w:rPr>
            <w:rStyle w:val="Collegamentoipertestuale"/>
            <w:rFonts w:cstheme="minorHAnsi"/>
            <w:b/>
            <w:bCs/>
            <w:i/>
            <w:iCs/>
            <w:sz w:val="18"/>
            <w:szCs w:val="18"/>
          </w:rPr>
          <w:t>rminafo@yahoo.it</w:t>
        </w:r>
      </w:hyperlink>
      <w:r w:rsidRPr="00E710FE">
        <w:rPr>
          <w:rFonts w:cstheme="minorHAnsi"/>
          <w:b/>
          <w:bCs/>
          <w:i/>
          <w:iCs/>
          <w:color w:val="000000"/>
          <w:sz w:val="18"/>
          <w:szCs w:val="18"/>
        </w:rPr>
        <w:t xml:space="preserve">  </w:t>
      </w:r>
      <w:proofErr w:type="spellStart"/>
      <w:r w:rsidRPr="00E710FE">
        <w:rPr>
          <w:rFonts w:cstheme="minorHAnsi"/>
          <w:b/>
          <w:bCs/>
          <w:i/>
          <w:iCs/>
          <w:color w:val="000000"/>
          <w:sz w:val="18"/>
          <w:szCs w:val="18"/>
        </w:rPr>
        <w:t>cell</w:t>
      </w:r>
      <w:proofErr w:type="spellEnd"/>
      <w:r w:rsidRPr="00E710FE">
        <w:rPr>
          <w:rFonts w:cstheme="minorHAnsi"/>
          <w:b/>
          <w:bCs/>
          <w:i/>
          <w:iCs/>
          <w:color w:val="000000"/>
          <w:sz w:val="18"/>
          <w:szCs w:val="18"/>
        </w:rPr>
        <w:t>.</w:t>
      </w:r>
      <w:r w:rsidRPr="00E710FE">
        <w:rPr>
          <w:rStyle w:val="Collegamentoipertestuale"/>
          <w:rFonts w:cstheme="minorHAnsi"/>
          <w:b/>
          <w:bCs/>
          <w:spacing w:val="5"/>
          <w:sz w:val="18"/>
          <w:szCs w:val="18"/>
        </w:rPr>
        <w:t xml:space="preserve"> </w:t>
      </w:r>
      <w:r w:rsidRPr="00E710FE">
        <w:rPr>
          <w:rFonts w:cstheme="minorHAnsi"/>
          <w:b/>
          <w:bCs/>
          <w:i/>
          <w:iCs/>
          <w:color w:val="000000"/>
          <w:sz w:val="18"/>
          <w:szCs w:val="18"/>
        </w:rPr>
        <w:t>348 4009298</w:t>
      </w:r>
    </w:p>
    <w:sectPr w:rsidR="00325B64" w:rsidRPr="002466A8" w:rsidSect="00C169D1">
      <w:headerReference w:type="default" r:id="rId16"/>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6319E" w14:textId="77777777" w:rsidR="00DC74A6" w:rsidRDefault="00DC74A6" w:rsidP="000E01A5">
      <w:pPr>
        <w:spacing w:after="0" w:line="240" w:lineRule="auto"/>
      </w:pPr>
      <w:r>
        <w:separator/>
      </w:r>
    </w:p>
  </w:endnote>
  <w:endnote w:type="continuationSeparator" w:id="0">
    <w:p w14:paraId="6B62D4FD" w14:textId="77777777" w:rsidR="00DC74A6" w:rsidRDefault="00DC74A6" w:rsidP="000E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D2083" w14:textId="77777777" w:rsidR="00DC74A6" w:rsidRDefault="00DC74A6" w:rsidP="000E01A5">
      <w:pPr>
        <w:spacing w:after="0" w:line="240" w:lineRule="auto"/>
      </w:pPr>
      <w:r>
        <w:separator/>
      </w:r>
    </w:p>
  </w:footnote>
  <w:footnote w:type="continuationSeparator" w:id="0">
    <w:p w14:paraId="688EA166" w14:textId="77777777" w:rsidR="00DC74A6" w:rsidRDefault="00DC74A6" w:rsidP="000E0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BDE1" w14:textId="03C81647" w:rsidR="000E01A5" w:rsidRDefault="000E01A5" w:rsidP="000E01A5">
    <w:pPr>
      <w:pStyle w:val="Intestazione"/>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3FCC"/>
    <w:multiLevelType w:val="multilevel"/>
    <w:tmpl w:val="8694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4055C"/>
    <w:multiLevelType w:val="hybridMultilevel"/>
    <w:tmpl w:val="8BEE96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8564F3"/>
    <w:multiLevelType w:val="multilevel"/>
    <w:tmpl w:val="2996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F4548"/>
    <w:multiLevelType w:val="multilevel"/>
    <w:tmpl w:val="3B9AD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74E40"/>
    <w:multiLevelType w:val="multilevel"/>
    <w:tmpl w:val="7D989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011CC"/>
    <w:multiLevelType w:val="multilevel"/>
    <w:tmpl w:val="BFBE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0728D"/>
    <w:multiLevelType w:val="multilevel"/>
    <w:tmpl w:val="BCBE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AE"/>
    <w:rsid w:val="00000FFD"/>
    <w:rsid w:val="0001098E"/>
    <w:rsid w:val="00016391"/>
    <w:rsid w:val="00035032"/>
    <w:rsid w:val="00035F42"/>
    <w:rsid w:val="000614BC"/>
    <w:rsid w:val="00063BF5"/>
    <w:rsid w:val="000E01A5"/>
    <w:rsid w:val="000E2BA8"/>
    <w:rsid w:val="00103637"/>
    <w:rsid w:val="00105425"/>
    <w:rsid w:val="001131AD"/>
    <w:rsid w:val="0014603E"/>
    <w:rsid w:val="00156DC4"/>
    <w:rsid w:val="0017022F"/>
    <w:rsid w:val="00185509"/>
    <w:rsid w:val="00193442"/>
    <w:rsid w:val="00200F50"/>
    <w:rsid w:val="0021029C"/>
    <w:rsid w:val="002346BC"/>
    <w:rsid w:val="002372D4"/>
    <w:rsid w:val="00244911"/>
    <w:rsid w:val="002466A8"/>
    <w:rsid w:val="002466F8"/>
    <w:rsid w:val="0025706A"/>
    <w:rsid w:val="0027686D"/>
    <w:rsid w:val="00291F66"/>
    <w:rsid w:val="00297E01"/>
    <w:rsid w:val="002F4083"/>
    <w:rsid w:val="00325B64"/>
    <w:rsid w:val="0032621F"/>
    <w:rsid w:val="00327899"/>
    <w:rsid w:val="00335FE1"/>
    <w:rsid w:val="00351367"/>
    <w:rsid w:val="00375370"/>
    <w:rsid w:val="00380FE4"/>
    <w:rsid w:val="003B0339"/>
    <w:rsid w:val="003D121A"/>
    <w:rsid w:val="003F1251"/>
    <w:rsid w:val="003F1410"/>
    <w:rsid w:val="004246F1"/>
    <w:rsid w:val="00431DE8"/>
    <w:rsid w:val="004E1C7A"/>
    <w:rsid w:val="004E1D8C"/>
    <w:rsid w:val="00512D4D"/>
    <w:rsid w:val="00532A7C"/>
    <w:rsid w:val="00536DFE"/>
    <w:rsid w:val="00547D0B"/>
    <w:rsid w:val="00557FA1"/>
    <w:rsid w:val="005600B4"/>
    <w:rsid w:val="00592C34"/>
    <w:rsid w:val="00593053"/>
    <w:rsid w:val="00593196"/>
    <w:rsid w:val="00595C28"/>
    <w:rsid w:val="005C455A"/>
    <w:rsid w:val="006070A6"/>
    <w:rsid w:val="00617420"/>
    <w:rsid w:val="00640C3B"/>
    <w:rsid w:val="00643FEA"/>
    <w:rsid w:val="00652B21"/>
    <w:rsid w:val="00670406"/>
    <w:rsid w:val="006A0CDA"/>
    <w:rsid w:val="006D6424"/>
    <w:rsid w:val="006E0959"/>
    <w:rsid w:val="006E2113"/>
    <w:rsid w:val="006E4125"/>
    <w:rsid w:val="00725576"/>
    <w:rsid w:val="00753A2F"/>
    <w:rsid w:val="00766895"/>
    <w:rsid w:val="00786944"/>
    <w:rsid w:val="007A21C4"/>
    <w:rsid w:val="007D163F"/>
    <w:rsid w:val="007E6FA4"/>
    <w:rsid w:val="007F6E82"/>
    <w:rsid w:val="008123C6"/>
    <w:rsid w:val="00814A64"/>
    <w:rsid w:val="008312C8"/>
    <w:rsid w:val="00842D83"/>
    <w:rsid w:val="008653BB"/>
    <w:rsid w:val="008B13D0"/>
    <w:rsid w:val="008B7049"/>
    <w:rsid w:val="00923F9D"/>
    <w:rsid w:val="00926C87"/>
    <w:rsid w:val="00934F69"/>
    <w:rsid w:val="00942BC7"/>
    <w:rsid w:val="00955CFE"/>
    <w:rsid w:val="009607D7"/>
    <w:rsid w:val="00970FDB"/>
    <w:rsid w:val="00A0477A"/>
    <w:rsid w:val="00A220A9"/>
    <w:rsid w:val="00A37FED"/>
    <w:rsid w:val="00A567CA"/>
    <w:rsid w:val="00A67962"/>
    <w:rsid w:val="00AA32FA"/>
    <w:rsid w:val="00AB106F"/>
    <w:rsid w:val="00AE0C59"/>
    <w:rsid w:val="00AE1FC6"/>
    <w:rsid w:val="00AE68B8"/>
    <w:rsid w:val="00B50240"/>
    <w:rsid w:val="00B737B6"/>
    <w:rsid w:val="00B7701C"/>
    <w:rsid w:val="00C07E31"/>
    <w:rsid w:val="00C169D1"/>
    <w:rsid w:val="00C22ED4"/>
    <w:rsid w:val="00CC485B"/>
    <w:rsid w:val="00D002ED"/>
    <w:rsid w:val="00D30F0E"/>
    <w:rsid w:val="00D35FAE"/>
    <w:rsid w:val="00D46DDB"/>
    <w:rsid w:val="00D56C6E"/>
    <w:rsid w:val="00D66FC4"/>
    <w:rsid w:val="00D83DC6"/>
    <w:rsid w:val="00DC1DEB"/>
    <w:rsid w:val="00DC74A6"/>
    <w:rsid w:val="00DC77FE"/>
    <w:rsid w:val="00DD260A"/>
    <w:rsid w:val="00DF3513"/>
    <w:rsid w:val="00E24782"/>
    <w:rsid w:val="00E40D38"/>
    <w:rsid w:val="00E63C18"/>
    <w:rsid w:val="00E710FE"/>
    <w:rsid w:val="00E77ED5"/>
    <w:rsid w:val="00E907DF"/>
    <w:rsid w:val="00EC64F4"/>
    <w:rsid w:val="00ED68D1"/>
    <w:rsid w:val="00EF23BA"/>
    <w:rsid w:val="00F14A85"/>
    <w:rsid w:val="00F90C00"/>
    <w:rsid w:val="00FE0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981DE6"/>
  <w15:docId w15:val="{D75D4B1E-C52E-4590-AD20-DAF76A3C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D35FA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D35F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35FAE"/>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D35F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5FAE"/>
    <w:rPr>
      <w:b/>
      <w:bCs/>
    </w:rPr>
  </w:style>
  <w:style w:type="character" w:styleId="Collegamentoipertestuale">
    <w:name w:val="Hyperlink"/>
    <w:basedOn w:val="Carpredefinitoparagrafo"/>
    <w:uiPriority w:val="99"/>
    <w:unhideWhenUsed/>
    <w:rsid w:val="00D35FAE"/>
    <w:rPr>
      <w:color w:val="0000FF"/>
      <w:u w:val="single"/>
    </w:rPr>
  </w:style>
  <w:style w:type="character" w:customStyle="1" w:styleId="Titolo3Carattere">
    <w:name w:val="Titolo 3 Carattere"/>
    <w:basedOn w:val="Carpredefinitoparagrafo"/>
    <w:link w:val="Titolo3"/>
    <w:uiPriority w:val="9"/>
    <w:semiHidden/>
    <w:rsid w:val="00D35FAE"/>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AE68B8"/>
    <w:pPr>
      <w:ind w:left="720"/>
      <w:contextualSpacing/>
    </w:pPr>
  </w:style>
  <w:style w:type="character" w:styleId="Enfasicorsivo">
    <w:name w:val="Emphasis"/>
    <w:basedOn w:val="Carpredefinitoparagrafo"/>
    <w:uiPriority w:val="20"/>
    <w:qFormat/>
    <w:rsid w:val="00AE1FC6"/>
    <w:rPr>
      <w:i/>
      <w:iCs/>
    </w:rPr>
  </w:style>
  <w:style w:type="character" w:styleId="Collegamentovisitato">
    <w:name w:val="FollowedHyperlink"/>
    <w:basedOn w:val="Carpredefinitoparagrafo"/>
    <w:uiPriority w:val="99"/>
    <w:semiHidden/>
    <w:unhideWhenUsed/>
    <w:rsid w:val="00297E01"/>
    <w:rPr>
      <w:color w:val="954F72" w:themeColor="followedHyperlink"/>
      <w:u w:val="single"/>
    </w:rPr>
  </w:style>
  <w:style w:type="paragraph" w:styleId="Testofumetto">
    <w:name w:val="Balloon Text"/>
    <w:basedOn w:val="Normale"/>
    <w:link w:val="TestofumettoCarattere"/>
    <w:uiPriority w:val="99"/>
    <w:semiHidden/>
    <w:unhideWhenUsed/>
    <w:rsid w:val="00ED68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8D1"/>
    <w:rPr>
      <w:rFonts w:ascii="Tahoma" w:hAnsi="Tahoma" w:cs="Tahoma"/>
      <w:sz w:val="16"/>
      <w:szCs w:val="16"/>
    </w:rPr>
  </w:style>
  <w:style w:type="character" w:styleId="Menzionenonrisolta">
    <w:name w:val="Unresolved Mention"/>
    <w:basedOn w:val="Carpredefinitoparagrafo"/>
    <w:uiPriority w:val="99"/>
    <w:semiHidden/>
    <w:unhideWhenUsed/>
    <w:rsid w:val="007E6FA4"/>
    <w:rPr>
      <w:color w:val="605E5C"/>
      <w:shd w:val="clear" w:color="auto" w:fill="E1DFDD"/>
    </w:rPr>
  </w:style>
  <w:style w:type="paragraph" w:styleId="Intestazione">
    <w:name w:val="header"/>
    <w:basedOn w:val="Normale"/>
    <w:link w:val="IntestazioneCarattere"/>
    <w:uiPriority w:val="99"/>
    <w:unhideWhenUsed/>
    <w:rsid w:val="000E01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01A5"/>
  </w:style>
  <w:style w:type="paragraph" w:styleId="Pidipagina">
    <w:name w:val="footer"/>
    <w:basedOn w:val="Normale"/>
    <w:link w:val="PidipaginaCarattere"/>
    <w:uiPriority w:val="99"/>
    <w:unhideWhenUsed/>
    <w:rsid w:val="000E01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1374">
      <w:bodyDiv w:val="1"/>
      <w:marLeft w:val="0"/>
      <w:marRight w:val="0"/>
      <w:marTop w:val="0"/>
      <w:marBottom w:val="0"/>
      <w:divBdr>
        <w:top w:val="none" w:sz="0" w:space="0" w:color="auto"/>
        <w:left w:val="none" w:sz="0" w:space="0" w:color="auto"/>
        <w:bottom w:val="none" w:sz="0" w:space="0" w:color="auto"/>
        <w:right w:val="none" w:sz="0" w:space="0" w:color="auto"/>
      </w:divBdr>
    </w:div>
    <w:div w:id="180626215">
      <w:bodyDiv w:val="1"/>
      <w:marLeft w:val="0"/>
      <w:marRight w:val="0"/>
      <w:marTop w:val="0"/>
      <w:marBottom w:val="0"/>
      <w:divBdr>
        <w:top w:val="none" w:sz="0" w:space="0" w:color="auto"/>
        <w:left w:val="none" w:sz="0" w:space="0" w:color="auto"/>
        <w:bottom w:val="none" w:sz="0" w:space="0" w:color="auto"/>
        <w:right w:val="none" w:sz="0" w:space="0" w:color="auto"/>
      </w:divBdr>
    </w:div>
    <w:div w:id="226841361">
      <w:bodyDiv w:val="1"/>
      <w:marLeft w:val="0"/>
      <w:marRight w:val="0"/>
      <w:marTop w:val="0"/>
      <w:marBottom w:val="0"/>
      <w:divBdr>
        <w:top w:val="none" w:sz="0" w:space="0" w:color="auto"/>
        <w:left w:val="none" w:sz="0" w:space="0" w:color="auto"/>
        <w:bottom w:val="none" w:sz="0" w:space="0" w:color="auto"/>
        <w:right w:val="none" w:sz="0" w:space="0" w:color="auto"/>
      </w:divBdr>
    </w:div>
    <w:div w:id="373624869">
      <w:bodyDiv w:val="1"/>
      <w:marLeft w:val="0"/>
      <w:marRight w:val="0"/>
      <w:marTop w:val="0"/>
      <w:marBottom w:val="0"/>
      <w:divBdr>
        <w:top w:val="none" w:sz="0" w:space="0" w:color="auto"/>
        <w:left w:val="none" w:sz="0" w:space="0" w:color="auto"/>
        <w:bottom w:val="none" w:sz="0" w:space="0" w:color="auto"/>
        <w:right w:val="none" w:sz="0" w:space="0" w:color="auto"/>
      </w:divBdr>
    </w:div>
    <w:div w:id="499202944">
      <w:bodyDiv w:val="1"/>
      <w:marLeft w:val="0"/>
      <w:marRight w:val="0"/>
      <w:marTop w:val="0"/>
      <w:marBottom w:val="0"/>
      <w:divBdr>
        <w:top w:val="none" w:sz="0" w:space="0" w:color="auto"/>
        <w:left w:val="none" w:sz="0" w:space="0" w:color="auto"/>
        <w:bottom w:val="none" w:sz="0" w:space="0" w:color="auto"/>
        <w:right w:val="none" w:sz="0" w:space="0" w:color="auto"/>
      </w:divBdr>
    </w:div>
    <w:div w:id="592978787">
      <w:bodyDiv w:val="1"/>
      <w:marLeft w:val="0"/>
      <w:marRight w:val="0"/>
      <w:marTop w:val="0"/>
      <w:marBottom w:val="0"/>
      <w:divBdr>
        <w:top w:val="none" w:sz="0" w:space="0" w:color="auto"/>
        <w:left w:val="none" w:sz="0" w:space="0" w:color="auto"/>
        <w:bottom w:val="none" w:sz="0" w:space="0" w:color="auto"/>
        <w:right w:val="none" w:sz="0" w:space="0" w:color="auto"/>
      </w:divBdr>
    </w:div>
    <w:div w:id="955452354">
      <w:bodyDiv w:val="1"/>
      <w:marLeft w:val="0"/>
      <w:marRight w:val="0"/>
      <w:marTop w:val="0"/>
      <w:marBottom w:val="0"/>
      <w:divBdr>
        <w:top w:val="none" w:sz="0" w:space="0" w:color="auto"/>
        <w:left w:val="none" w:sz="0" w:space="0" w:color="auto"/>
        <w:bottom w:val="none" w:sz="0" w:space="0" w:color="auto"/>
        <w:right w:val="none" w:sz="0" w:space="0" w:color="auto"/>
      </w:divBdr>
    </w:div>
    <w:div w:id="959142902">
      <w:bodyDiv w:val="1"/>
      <w:marLeft w:val="0"/>
      <w:marRight w:val="0"/>
      <w:marTop w:val="0"/>
      <w:marBottom w:val="0"/>
      <w:divBdr>
        <w:top w:val="none" w:sz="0" w:space="0" w:color="auto"/>
        <w:left w:val="none" w:sz="0" w:space="0" w:color="auto"/>
        <w:bottom w:val="none" w:sz="0" w:space="0" w:color="auto"/>
        <w:right w:val="none" w:sz="0" w:space="0" w:color="auto"/>
      </w:divBdr>
    </w:div>
    <w:div w:id="1054694565">
      <w:bodyDiv w:val="1"/>
      <w:marLeft w:val="0"/>
      <w:marRight w:val="0"/>
      <w:marTop w:val="0"/>
      <w:marBottom w:val="0"/>
      <w:divBdr>
        <w:top w:val="none" w:sz="0" w:space="0" w:color="auto"/>
        <w:left w:val="none" w:sz="0" w:space="0" w:color="auto"/>
        <w:bottom w:val="none" w:sz="0" w:space="0" w:color="auto"/>
        <w:right w:val="none" w:sz="0" w:space="0" w:color="auto"/>
      </w:divBdr>
      <w:divsChild>
        <w:div w:id="1590769129">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 w:id="2020765435">
      <w:bodyDiv w:val="1"/>
      <w:marLeft w:val="0"/>
      <w:marRight w:val="0"/>
      <w:marTop w:val="0"/>
      <w:marBottom w:val="0"/>
      <w:divBdr>
        <w:top w:val="none" w:sz="0" w:space="0" w:color="auto"/>
        <w:left w:val="none" w:sz="0" w:space="0" w:color="auto"/>
        <w:bottom w:val="none" w:sz="0" w:space="0" w:color="auto"/>
        <w:right w:val="none" w:sz="0" w:space="0" w:color="auto"/>
      </w:divBdr>
    </w:div>
    <w:div w:id="20562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it.donnafugata.it/it/eventi/contessa-entellina/calici-di-stelle-2020-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mailto:rminafo@yahoo.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laciura@granvias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BFE9-1D0C-43EE-8A74-F5B511A8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760</Words>
  <Characters>4334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Ruini</dc:creator>
  <cp:lastModifiedBy>Mkt</cp:lastModifiedBy>
  <cp:revision>7</cp:revision>
  <cp:lastPrinted>2020-08-05T16:52:00Z</cp:lastPrinted>
  <dcterms:created xsi:type="dcterms:W3CDTF">2020-08-05T15:29:00Z</dcterms:created>
  <dcterms:modified xsi:type="dcterms:W3CDTF">2020-08-06T10:10:00Z</dcterms:modified>
</cp:coreProperties>
</file>